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ACC8" w14:textId="66154301" w:rsidR="00B86AB5" w:rsidRDefault="00016523">
      <w:pPr>
        <w:pStyle w:val="Body"/>
        <w:jc w:val="center"/>
        <w:rPr>
          <w:rFonts w:ascii="Calibri" w:eastAsia="Calibri" w:hAnsi="Calibri" w:cs="Calibri"/>
          <w:b/>
          <w:bCs/>
          <w:lang w:val="en-US"/>
        </w:rPr>
      </w:pPr>
      <w:proofErr w:type="spellStart"/>
      <w:r>
        <w:rPr>
          <w:rFonts w:ascii="Calibri" w:eastAsia="Calibri" w:hAnsi="Calibri" w:cs="Calibri"/>
          <w:b/>
          <w:bCs/>
        </w:rPr>
        <w:t>Charl</w:t>
      </w:r>
      <w:r>
        <w:rPr>
          <w:rFonts w:ascii="Calibri" w:eastAsia="Calibri" w:hAnsi="Calibri" w:cs="Calibri"/>
          <w:b/>
          <w:bCs/>
          <w:lang w:val="en-US"/>
        </w:rPr>
        <w:t>ie</w:t>
      </w:r>
      <w:proofErr w:type="spellEnd"/>
      <w:r>
        <w:rPr>
          <w:rFonts w:ascii="Calibri" w:eastAsia="Calibri" w:hAnsi="Calibri" w:cs="Calibri"/>
          <w:b/>
          <w:bCs/>
          <w:lang w:val="en-US"/>
        </w:rPr>
        <w:t xml:space="preserve"> Huntington</w:t>
      </w:r>
      <w:r w:rsidR="00A912CE">
        <w:rPr>
          <w:rFonts w:ascii="Calibri" w:eastAsia="Calibri" w:hAnsi="Calibri" w:cs="Calibri"/>
          <w:b/>
          <w:bCs/>
          <w:lang w:val="en-US"/>
        </w:rPr>
        <w:t xml:space="preserve">, </w:t>
      </w:r>
      <w:r w:rsidR="00112D84">
        <w:rPr>
          <w:rFonts w:ascii="Calibri" w:eastAsia="Calibri" w:hAnsi="Calibri" w:cs="Calibri"/>
          <w:b/>
          <w:bCs/>
          <w:lang w:val="en-US"/>
        </w:rPr>
        <w:t>M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  <w:r w:rsidR="00B96EB1">
        <w:rPr>
          <w:rFonts w:ascii="Calibri" w:eastAsia="Calibri" w:hAnsi="Calibri" w:cs="Calibri"/>
          <w:b/>
          <w:bCs/>
          <w:lang w:val="en-US"/>
        </w:rPr>
        <w:t>A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  <w:r w:rsidR="00B96EB1">
        <w:rPr>
          <w:rFonts w:ascii="Calibri" w:eastAsia="Calibri" w:hAnsi="Calibri" w:cs="Calibri"/>
          <w:b/>
          <w:bCs/>
          <w:lang w:val="en-US"/>
        </w:rPr>
        <w:t>, L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  <w:r w:rsidR="00B96EB1">
        <w:rPr>
          <w:rFonts w:ascii="Calibri" w:eastAsia="Calibri" w:hAnsi="Calibri" w:cs="Calibri"/>
          <w:b/>
          <w:bCs/>
          <w:lang w:val="en-US"/>
        </w:rPr>
        <w:t>P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  <w:r w:rsidR="00B96EB1">
        <w:rPr>
          <w:rFonts w:ascii="Calibri" w:eastAsia="Calibri" w:hAnsi="Calibri" w:cs="Calibri"/>
          <w:b/>
          <w:bCs/>
          <w:lang w:val="en-US"/>
        </w:rPr>
        <w:t>C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  <w:r w:rsidR="00B96EB1">
        <w:rPr>
          <w:rFonts w:ascii="Calibri" w:eastAsia="Calibri" w:hAnsi="Calibri" w:cs="Calibri"/>
          <w:b/>
          <w:bCs/>
          <w:lang w:val="en-US"/>
        </w:rPr>
        <w:t>C</w:t>
      </w:r>
      <w:r w:rsidR="00AD3DE4">
        <w:rPr>
          <w:rFonts w:ascii="Calibri" w:eastAsia="Calibri" w:hAnsi="Calibri" w:cs="Calibri"/>
          <w:b/>
          <w:bCs/>
          <w:lang w:val="en-US"/>
        </w:rPr>
        <w:t>.</w:t>
      </w:r>
    </w:p>
    <w:p w14:paraId="24314E68" w14:textId="1299A1E2" w:rsidR="00567E0D" w:rsidRPr="00567E0D" w:rsidRDefault="00567E0D">
      <w:pPr>
        <w:pStyle w:val="Body"/>
        <w:jc w:val="center"/>
        <w:rPr>
          <w:rFonts w:ascii="Calibri" w:eastAsia="Calibri" w:hAnsi="Calibri" w:cs="Calibri"/>
          <w:bCs/>
          <w:sz w:val="22"/>
          <w:szCs w:val="22"/>
        </w:rPr>
      </w:pPr>
      <w:r w:rsidRPr="00567E0D">
        <w:rPr>
          <w:rFonts w:ascii="Calibri" w:eastAsia="Calibri" w:hAnsi="Calibri" w:cs="Calibri"/>
          <w:bCs/>
          <w:sz w:val="22"/>
          <w:szCs w:val="22"/>
          <w:lang w:val="en-US"/>
        </w:rPr>
        <w:t>Department of Psychology, University of Denver</w:t>
      </w:r>
    </w:p>
    <w:p w14:paraId="78962E20" w14:textId="77777777" w:rsidR="00B86AB5" w:rsidRDefault="00016523">
      <w:pPr>
        <w:pStyle w:val="Body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215</w:t>
      </w:r>
      <w:r w:rsidR="00B25855">
        <w:rPr>
          <w:rFonts w:ascii="Calibri" w:eastAsia="Calibri" w:hAnsi="Calibri" w:cs="Calibri"/>
          <w:sz w:val="22"/>
          <w:szCs w:val="22"/>
          <w:lang w:val="en-US"/>
        </w:rPr>
        <w:t>5 S. Race St., Denver, CO, 80210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70BA40F8" w14:textId="2C3FF904" w:rsidR="00B86AB5" w:rsidRPr="00567E0D" w:rsidRDefault="00040D93" w:rsidP="00567E0D">
      <w:pPr>
        <w:pStyle w:val="Body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hyperlink r:id="rId7" w:history="1">
        <w:r w:rsidR="00567E0D" w:rsidRPr="006D400F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charlie.huntington@du.edu</w:t>
        </w:r>
      </w:hyperlink>
      <w:r w:rsidR="00567E0D">
        <w:rPr>
          <w:rFonts w:ascii="Calibri" w:eastAsia="Calibri" w:hAnsi="Calibri" w:cs="Calibri"/>
          <w:sz w:val="22"/>
          <w:szCs w:val="22"/>
          <w:lang w:val="en-US"/>
        </w:rPr>
        <w:t xml:space="preserve"> | </w:t>
      </w:r>
      <w:r w:rsidR="00016523">
        <w:rPr>
          <w:rFonts w:ascii="Calibri" w:eastAsia="Calibri" w:hAnsi="Calibri" w:cs="Calibri"/>
          <w:sz w:val="22"/>
          <w:szCs w:val="22"/>
        </w:rPr>
        <w:t>781-475-3790</w:t>
      </w:r>
    </w:p>
    <w:p w14:paraId="345B643A" w14:textId="77777777" w:rsidR="00B86AB5" w:rsidRDefault="00016523">
      <w:pPr>
        <w:pStyle w:val="Body"/>
        <w:spacing w:after="120"/>
        <w:rPr>
          <w:rFonts w:ascii="Calibri" w:eastAsia="Calibri" w:hAnsi="Calibri" w:cs="Calibri"/>
          <w:b/>
          <w:bCs/>
          <w:u w:val="thick"/>
        </w:rPr>
      </w:pPr>
      <w:r>
        <w:rPr>
          <w:rFonts w:ascii="Calibri" w:eastAsia="Calibri" w:hAnsi="Calibri" w:cs="Calibri"/>
          <w:b/>
          <w:bCs/>
          <w:u w:val="thick"/>
          <w:lang w:val="en-US"/>
        </w:rPr>
        <w:t>EDUCATION_________________________________________________________</w:t>
      </w:r>
    </w:p>
    <w:p w14:paraId="3120E1E8" w14:textId="6664B029" w:rsidR="00B86AB5" w:rsidRPr="000D7DBB" w:rsidRDefault="00B3098A">
      <w:pPr>
        <w:pStyle w:val="Body"/>
        <w:rPr>
          <w:rFonts w:ascii="Calibri" w:eastAsia="Trebuchet MS" w:hAnsi="Calibri" w:cs="Trebuchet MS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Anticipated </w:t>
      </w:r>
      <w:r w:rsidR="00016523" w:rsidRPr="000D7DBB">
        <w:rPr>
          <w:rFonts w:ascii="Calibri" w:hAnsi="Calibri"/>
          <w:b/>
          <w:bCs/>
          <w:sz w:val="22"/>
          <w:szCs w:val="22"/>
          <w:lang w:val="en-US"/>
        </w:rPr>
        <w:t>202</w:t>
      </w:r>
      <w:r w:rsidR="009B2AD7">
        <w:rPr>
          <w:rFonts w:ascii="Calibri" w:hAnsi="Calibri"/>
          <w:b/>
          <w:bCs/>
          <w:sz w:val="22"/>
          <w:szCs w:val="22"/>
          <w:lang w:val="en-US"/>
        </w:rPr>
        <w:t>4</w:t>
      </w:r>
      <w:r w:rsidR="00016523" w:rsidRPr="000D7DBB">
        <w:rPr>
          <w:rFonts w:ascii="Calibri" w:hAnsi="Calibri"/>
          <w:b/>
          <w:bCs/>
          <w:sz w:val="22"/>
          <w:szCs w:val="22"/>
          <w:lang w:val="en-US"/>
        </w:rPr>
        <w:tab/>
        <w:t xml:space="preserve">University of Denver, </w:t>
      </w:r>
      <w:r w:rsidR="00016523" w:rsidRPr="000D7DBB">
        <w:rPr>
          <w:rFonts w:ascii="Calibri" w:hAnsi="Calibri"/>
          <w:sz w:val="22"/>
          <w:szCs w:val="22"/>
          <w:lang w:val="en-US"/>
        </w:rPr>
        <w:t>Denver, CO</w:t>
      </w:r>
    </w:p>
    <w:p w14:paraId="55875D24" w14:textId="0C4D740B" w:rsidR="00B86AB5" w:rsidRDefault="00016523">
      <w:pPr>
        <w:pStyle w:val="Body"/>
        <w:rPr>
          <w:rFonts w:ascii="Calibri" w:hAnsi="Calibri"/>
          <w:sz w:val="22"/>
          <w:szCs w:val="22"/>
          <w:lang w:val="en-US"/>
        </w:rPr>
      </w:pPr>
      <w:r w:rsidRPr="000D7DBB">
        <w:rPr>
          <w:rFonts w:ascii="Calibri" w:hAnsi="Calibri"/>
          <w:sz w:val="22"/>
          <w:szCs w:val="22"/>
          <w:lang w:val="en-US"/>
        </w:rPr>
        <w:tab/>
      </w:r>
      <w:r w:rsidRPr="000D7DBB">
        <w:rPr>
          <w:rFonts w:ascii="Calibri" w:hAnsi="Calibri"/>
          <w:sz w:val="22"/>
          <w:szCs w:val="22"/>
          <w:lang w:val="en-US"/>
        </w:rPr>
        <w:tab/>
      </w:r>
      <w:r w:rsidR="00B3098A">
        <w:rPr>
          <w:rFonts w:ascii="Calibri" w:hAnsi="Calibri"/>
          <w:sz w:val="22"/>
          <w:szCs w:val="22"/>
          <w:lang w:val="en-US"/>
        </w:rPr>
        <w:tab/>
      </w:r>
      <w:r w:rsidRPr="000D7DBB">
        <w:rPr>
          <w:rFonts w:ascii="Calibri" w:hAnsi="Calibri"/>
          <w:sz w:val="22"/>
          <w:szCs w:val="22"/>
          <w:lang w:val="en-US"/>
        </w:rPr>
        <w:t>Ph</w:t>
      </w:r>
      <w:r w:rsidR="00B3098A">
        <w:rPr>
          <w:rFonts w:ascii="Calibri" w:hAnsi="Calibri"/>
          <w:sz w:val="22"/>
          <w:szCs w:val="22"/>
          <w:lang w:val="en-US"/>
        </w:rPr>
        <w:t>.</w:t>
      </w:r>
      <w:r w:rsidRPr="000D7DBB">
        <w:rPr>
          <w:rFonts w:ascii="Calibri" w:hAnsi="Calibri"/>
          <w:sz w:val="22"/>
          <w:szCs w:val="22"/>
          <w:lang w:val="en-US"/>
        </w:rPr>
        <w:t>D</w:t>
      </w:r>
      <w:r w:rsidR="00B3098A">
        <w:rPr>
          <w:rFonts w:ascii="Calibri" w:hAnsi="Calibri"/>
          <w:sz w:val="22"/>
          <w:szCs w:val="22"/>
          <w:lang w:val="en-US"/>
        </w:rPr>
        <w:t>. in</w:t>
      </w:r>
      <w:r w:rsidRPr="000D7DBB">
        <w:rPr>
          <w:rFonts w:ascii="Calibri" w:hAnsi="Calibri"/>
          <w:sz w:val="22"/>
          <w:szCs w:val="22"/>
          <w:lang w:val="en-US"/>
        </w:rPr>
        <w:t xml:space="preserve"> </w:t>
      </w:r>
      <w:r w:rsidR="00CD37FC">
        <w:rPr>
          <w:rFonts w:ascii="Calibri" w:hAnsi="Calibri"/>
          <w:sz w:val="22"/>
          <w:szCs w:val="22"/>
          <w:lang w:val="en-US"/>
        </w:rPr>
        <w:t xml:space="preserve">Affective, Social, and Cognitive </w:t>
      </w:r>
      <w:r w:rsidRPr="000D7DBB">
        <w:rPr>
          <w:rFonts w:ascii="Calibri" w:hAnsi="Calibri"/>
          <w:sz w:val="22"/>
          <w:szCs w:val="22"/>
          <w:lang w:val="en-US"/>
        </w:rPr>
        <w:t xml:space="preserve">Psychology </w:t>
      </w:r>
    </w:p>
    <w:p w14:paraId="4B2375CA" w14:textId="2A6A9BF4" w:rsidR="00B3098A" w:rsidRDefault="00B3098A">
      <w:pPr>
        <w:pStyle w:val="Body"/>
        <w:rPr>
          <w:rFonts w:ascii="Calibri" w:hAnsi="Calibri"/>
          <w:sz w:val="22"/>
          <w:szCs w:val="22"/>
          <w:lang w:val="en-US"/>
        </w:rPr>
      </w:pPr>
    </w:p>
    <w:p w14:paraId="1B3B01E3" w14:textId="20E64763" w:rsidR="00B3098A" w:rsidRPr="000D7DBB" w:rsidRDefault="00B3098A" w:rsidP="00B3098A">
      <w:pPr>
        <w:pStyle w:val="Body"/>
        <w:rPr>
          <w:rFonts w:ascii="Calibri" w:eastAsia="Trebuchet MS" w:hAnsi="Calibri" w:cs="Trebuchet MS"/>
          <w:b/>
          <w:bCs/>
          <w:sz w:val="22"/>
          <w:szCs w:val="22"/>
        </w:rPr>
      </w:pPr>
      <w:r w:rsidRPr="000D7DBB">
        <w:rPr>
          <w:rFonts w:ascii="Calibri" w:hAnsi="Calibri"/>
          <w:b/>
          <w:bCs/>
          <w:sz w:val="22"/>
          <w:szCs w:val="22"/>
          <w:lang w:val="en-US"/>
        </w:rPr>
        <w:t>20</w:t>
      </w:r>
      <w:r>
        <w:rPr>
          <w:rFonts w:ascii="Calibri" w:hAnsi="Calibri"/>
          <w:b/>
          <w:bCs/>
          <w:sz w:val="22"/>
          <w:szCs w:val="22"/>
          <w:lang w:val="en-US"/>
        </w:rPr>
        <w:t>17</w:t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>-201</w:t>
      </w:r>
      <w:r>
        <w:rPr>
          <w:rFonts w:ascii="Calibri" w:hAnsi="Calibri"/>
          <w:b/>
          <w:bCs/>
          <w:sz w:val="22"/>
          <w:szCs w:val="22"/>
          <w:lang w:val="en-US"/>
        </w:rPr>
        <w:t>9</w:t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ab/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ab/>
        <w:t xml:space="preserve">University of Denver, </w:t>
      </w:r>
      <w:r w:rsidRPr="000D7DBB">
        <w:rPr>
          <w:rFonts w:ascii="Calibri" w:hAnsi="Calibri"/>
          <w:sz w:val="22"/>
          <w:szCs w:val="22"/>
          <w:lang w:val="en-US"/>
        </w:rPr>
        <w:t>Denver, CO</w:t>
      </w:r>
      <w:r w:rsidRPr="000D7DBB">
        <w:rPr>
          <w:rFonts w:ascii="Calibri" w:hAnsi="Calibri"/>
          <w:sz w:val="22"/>
          <w:szCs w:val="22"/>
          <w:lang w:val="en-US"/>
        </w:rPr>
        <w:tab/>
      </w:r>
      <w:r w:rsidRPr="000D7DBB">
        <w:rPr>
          <w:rFonts w:ascii="Calibri" w:hAnsi="Calibri"/>
          <w:i/>
          <w:iCs/>
          <w:sz w:val="22"/>
          <w:szCs w:val="22"/>
        </w:rPr>
        <w:t xml:space="preserve">   </w:t>
      </w:r>
      <w:r w:rsidRPr="000D7DBB">
        <w:rPr>
          <w:rFonts w:ascii="Calibri" w:hAnsi="Calibri"/>
          <w:sz w:val="22"/>
          <w:szCs w:val="22"/>
        </w:rPr>
        <w:t xml:space="preserve">       </w:t>
      </w:r>
      <w:r w:rsidRPr="000D7DBB">
        <w:rPr>
          <w:rFonts w:ascii="Calibri" w:hAnsi="Calibri"/>
          <w:sz w:val="22"/>
          <w:szCs w:val="22"/>
        </w:rPr>
        <w:tab/>
      </w:r>
      <w:r w:rsidRPr="000D7DBB">
        <w:rPr>
          <w:rFonts w:ascii="Calibri" w:hAnsi="Calibri"/>
          <w:sz w:val="22"/>
          <w:szCs w:val="22"/>
        </w:rPr>
        <w:tab/>
      </w:r>
      <w:r w:rsidRPr="000D7DBB">
        <w:rPr>
          <w:rFonts w:ascii="Calibri" w:hAnsi="Calibri"/>
          <w:sz w:val="22"/>
          <w:szCs w:val="22"/>
        </w:rPr>
        <w:tab/>
        <w:t xml:space="preserve"> </w:t>
      </w:r>
      <w:r w:rsidRPr="000D7DBB">
        <w:rPr>
          <w:rFonts w:ascii="Calibri" w:hAnsi="Calibri"/>
          <w:sz w:val="22"/>
          <w:szCs w:val="22"/>
        </w:rPr>
        <w:tab/>
        <w:t xml:space="preserve">                  </w:t>
      </w:r>
    </w:p>
    <w:p w14:paraId="7A484D93" w14:textId="34B97B22" w:rsidR="00B3098A" w:rsidRDefault="00B3098A">
      <w:pPr>
        <w:pStyle w:val="Body"/>
        <w:rPr>
          <w:rFonts w:ascii="Calibri" w:hAnsi="Calibri"/>
          <w:sz w:val="22"/>
          <w:szCs w:val="22"/>
          <w:lang w:val="en-US"/>
        </w:rPr>
      </w:pP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en-US"/>
        </w:rPr>
        <w:t>M.A.</w:t>
      </w:r>
      <w:r w:rsidRPr="000D7DBB">
        <w:rPr>
          <w:rFonts w:ascii="Calibri" w:hAnsi="Calibri"/>
          <w:sz w:val="22"/>
          <w:szCs w:val="22"/>
          <w:lang w:val="en-US"/>
        </w:rPr>
        <w:t xml:space="preserve"> in </w:t>
      </w:r>
      <w:r>
        <w:rPr>
          <w:rFonts w:ascii="Calibri" w:hAnsi="Calibri"/>
          <w:sz w:val="22"/>
          <w:szCs w:val="22"/>
          <w:lang w:val="en-US"/>
        </w:rPr>
        <w:t>Clinical Psychology</w:t>
      </w:r>
    </w:p>
    <w:p w14:paraId="7E3AA66F" w14:textId="01352541" w:rsidR="00B3098A" w:rsidRPr="00B3098A" w:rsidRDefault="00B3098A" w:rsidP="00B3098A">
      <w:pPr>
        <w:pStyle w:val="Body"/>
        <w:ind w:left="2160"/>
        <w:rPr>
          <w:rFonts w:ascii="Calibri" w:eastAsia="Trebuchet MS" w:hAnsi="Calibri" w:cs="Trebuchet MS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 xml:space="preserve">Master’s Thesis: </w:t>
      </w:r>
      <w:proofErr w:type="spellStart"/>
      <w:r w:rsidRPr="00B3098A">
        <w:rPr>
          <w:rFonts w:ascii="Calibri" w:hAnsi="Calibri"/>
          <w:i/>
          <w:iCs/>
          <w:sz w:val="22"/>
          <w:szCs w:val="22"/>
        </w:rPr>
        <w:t>Watching</w:t>
      </w:r>
      <w:proofErr w:type="spellEnd"/>
      <w:r w:rsidRPr="00B3098A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F32DE9">
        <w:rPr>
          <w:rFonts w:ascii="Calibri" w:hAnsi="Calibri"/>
          <w:i/>
          <w:iCs/>
          <w:sz w:val="22"/>
          <w:szCs w:val="22"/>
        </w:rPr>
        <w:t>P</w:t>
      </w:r>
      <w:r w:rsidRPr="00B3098A">
        <w:rPr>
          <w:rFonts w:ascii="Calibri" w:hAnsi="Calibri"/>
          <w:i/>
          <w:iCs/>
          <w:sz w:val="22"/>
          <w:szCs w:val="22"/>
        </w:rPr>
        <w:t>ornography</w:t>
      </w:r>
      <w:proofErr w:type="spellEnd"/>
      <w:r w:rsidRPr="00B3098A">
        <w:rPr>
          <w:rFonts w:ascii="Calibri" w:hAnsi="Calibri"/>
          <w:i/>
          <w:iCs/>
          <w:sz w:val="22"/>
          <w:szCs w:val="22"/>
        </w:rPr>
        <w:t xml:space="preserve"> and </w:t>
      </w:r>
      <w:proofErr w:type="spellStart"/>
      <w:r w:rsidR="00F32DE9">
        <w:rPr>
          <w:rFonts w:ascii="Calibri" w:hAnsi="Calibri"/>
          <w:i/>
          <w:iCs/>
          <w:sz w:val="22"/>
          <w:szCs w:val="22"/>
        </w:rPr>
        <w:t>R</w:t>
      </w:r>
      <w:r w:rsidRPr="00B3098A">
        <w:rPr>
          <w:rFonts w:ascii="Calibri" w:hAnsi="Calibri"/>
          <w:i/>
          <w:iCs/>
          <w:sz w:val="22"/>
          <w:szCs w:val="22"/>
        </w:rPr>
        <w:t>omantic</w:t>
      </w:r>
      <w:proofErr w:type="spellEnd"/>
      <w:r w:rsidR="00F32DE9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F32DE9">
        <w:rPr>
          <w:rFonts w:ascii="Calibri" w:hAnsi="Calibri"/>
          <w:i/>
          <w:iCs/>
          <w:sz w:val="22"/>
          <w:szCs w:val="22"/>
        </w:rPr>
        <w:t>R</w:t>
      </w:r>
      <w:r w:rsidRPr="00B3098A">
        <w:rPr>
          <w:rFonts w:ascii="Calibri" w:hAnsi="Calibri"/>
          <w:i/>
          <w:iCs/>
          <w:sz w:val="22"/>
          <w:szCs w:val="22"/>
        </w:rPr>
        <w:t>elationship</w:t>
      </w:r>
      <w:proofErr w:type="spellEnd"/>
      <w:r w:rsidRPr="00B3098A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="00F32DE9">
        <w:rPr>
          <w:rFonts w:ascii="Calibri" w:hAnsi="Calibri"/>
          <w:i/>
          <w:iCs/>
          <w:sz w:val="22"/>
          <w:szCs w:val="22"/>
        </w:rPr>
        <w:t>Q</w:t>
      </w:r>
      <w:r w:rsidRPr="00B3098A">
        <w:rPr>
          <w:rFonts w:ascii="Calibri" w:hAnsi="Calibri"/>
          <w:i/>
          <w:iCs/>
          <w:sz w:val="22"/>
          <w:szCs w:val="22"/>
        </w:rPr>
        <w:t>uality</w:t>
      </w:r>
      <w:proofErr w:type="spellEnd"/>
    </w:p>
    <w:p w14:paraId="227EB0F9" w14:textId="0B15F9C4" w:rsidR="00B3098A" w:rsidRDefault="00B3098A" w:rsidP="00B3098A">
      <w:pPr>
        <w:pStyle w:val="Body"/>
        <w:ind w:left="1440" w:firstLine="720"/>
        <w:rPr>
          <w:rFonts w:ascii="Calibri" w:eastAsia="Trebuchet MS" w:hAnsi="Calibri" w:cs="Trebuchet MS"/>
          <w:b/>
          <w:bCs/>
          <w:sz w:val="22"/>
          <w:szCs w:val="22"/>
          <w:u w:val="thick"/>
        </w:rPr>
      </w:pPr>
      <w:r>
        <w:rPr>
          <w:rFonts w:ascii="Calibri" w:hAnsi="Calibri"/>
          <w:sz w:val="22"/>
          <w:szCs w:val="22"/>
          <w:lang w:val="en-US"/>
        </w:rPr>
        <w:t>Advisor: Galena Rhoades, Ph.D.</w:t>
      </w:r>
    </w:p>
    <w:p w14:paraId="002F5F26" w14:textId="77777777" w:rsidR="00B3098A" w:rsidRPr="00B3098A" w:rsidRDefault="00B3098A">
      <w:pPr>
        <w:pStyle w:val="Body"/>
        <w:rPr>
          <w:rFonts w:ascii="Calibri" w:eastAsia="Trebuchet MS" w:hAnsi="Calibri" w:cs="Trebuchet MS"/>
          <w:b/>
          <w:bCs/>
          <w:sz w:val="22"/>
          <w:szCs w:val="22"/>
          <w:u w:val="thick"/>
        </w:rPr>
      </w:pPr>
    </w:p>
    <w:p w14:paraId="23EF2643" w14:textId="77777777" w:rsidR="00B86AB5" w:rsidRPr="000D7DBB" w:rsidRDefault="00016523">
      <w:pPr>
        <w:pStyle w:val="Body"/>
        <w:rPr>
          <w:rFonts w:ascii="Calibri" w:eastAsia="Trebuchet MS" w:hAnsi="Calibri" w:cs="Trebuchet MS"/>
          <w:b/>
          <w:bCs/>
          <w:sz w:val="22"/>
          <w:szCs w:val="22"/>
        </w:rPr>
      </w:pPr>
      <w:r w:rsidRPr="000D7DBB">
        <w:rPr>
          <w:rFonts w:ascii="Calibri" w:hAnsi="Calibri"/>
          <w:b/>
          <w:bCs/>
          <w:sz w:val="22"/>
          <w:szCs w:val="22"/>
          <w:lang w:val="en-US"/>
        </w:rPr>
        <w:t xml:space="preserve">2008-2012 </w:t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ab/>
      </w:r>
      <w:r w:rsidRPr="000D7DBB">
        <w:rPr>
          <w:rFonts w:ascii="Calibri" w:hAnsi="Calibri"/>
          <w:b/>
          <w:bCs/>
          <w:sz w:val="22"/>
          <w:szCs w:val="22"/>
          <w:lang w:val="en-US"/>
        </w:rPr>
        <w:tab/>
        <w:t>Swarthmore College</w:t>
      </w:r>
      <w:r w:rsidRPr="000D7DBB">
        <w:rPr>
          <w:rFonts w:ascii="Calibri" w:hAnsi="Calibri"/>
          <w:sz w:val="22"/>
          <w:szCs w:val="22"/>
          <w:lang w:val="en-US"/>
        </w:rPr>
        <w:t>, Swarthmore, PA</w:t>
      </w:r>
      <w:r w:rsidRPr="000D7DBB">
        <w:rPr>
          <w:rFonts w:ascii="Calibri" w:hAnsi="Calibri"/>
          <w:sz w:val="22"/>
          <w:szCs w:val="22"/>
          <w:lang w:val="en-US"/>
        </w:rPr>
        <w:tab/>
      </w:r>
      <w:r w:rsidRPr="000D7DBB">
        <w:rPr>
          <w:rFonts w:ascii="Calibri" w:hAnsi="Calibri"/>
          <w:i/>
          <w:iCs/>
          <w:sz w:val="22"/>
          <w:szCs w:val="22"/>
        </w:rPr>
        <w:t xml:space="preserve">   </w:t>
      </w:r>
      <w:r w:rsidRPr="000D7DBB">
        <w:rPr>
          <w:rFonts w:ascii="Calibri" w:hAnsi="Calibri"/>
          <w:sz w:val="22"/>
          <w:szCs w:val="22"/>
        </w:rPr>
        <w:t xml:space="preserve">       </w:t>
      </w:r>
      <w:r w:rsidRPr="000D7DBB">
        <w:rPr>
          <w:rFonts w:ascii="Calibri" w:hAnsi="Calibri"/>
          <w:sz w:val="22"/>
          <w:szCs w:val="22"/>
        </w:rPr>
        <w:tab/>
      </w:r>
      <w:r w:rsidRPr="000D7DBB">
        <w:rPr>
          <w:rFonts w:ascii="Calibri" w:hAnsi="Calibri"/>
          <w:sz w:val="22"/>
          <w:szCs w:val="22"/>
        </w:rPr>
        <w:tab/>
      </w:r>
      <w:r w:rsidRPr="000D7DBB">
        <w:rPr>
          <w:rFonts w:ascii="Calibri" w:hAnsi="Calibri"/>
          <w:sz w:val="22"/>
          <w:szCs w:val="22"/>
        </w:rPr>
        <w:tab/>
        <w:t xml:space="preserve"> </w:t>
      </w:r>
      <w:r w:rsidRPr="000D7DBB">
        <w:rPr>
          <w:rFonts w:ascii="Calibri" w:hAnsi="Calibri"/>
          <w:sz w:val="22"/>
          <w:szCs w:val="22"/>
        </w:rPr>
        <w:tab/>
        <w:t xml:space="preserve">                  </w:t>
      </w:r>
    </w:p>
    <w:p w14:paraId="289BB0AF" w14:textId="3C7B3DDA" w:rsidR="00B86AB5" w:rsidRPr="000D7DBB" w:rsidRDefault="00016523">
      <w:pPr>
        <w:pStyle w:val="Body"/>
        <w:rPr>
          <w:rFonts w:ascii="Calibri" w:eastAsia="Trebuchet MS" w:hAnsi="Calibri" w:cs="Trebuchet MS"/>
          <w:i/>
          <w:iCs/>
          <w:sz w:val="22"/>
          <w:szCs w:val="22"/>
        </w:rPr>
      </w:pP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 w:rsidRPr="000D7DBB">
        <w:rPr>
          <w:rFonts w:ascii="Calibri" w:eastAsia="Trebuchet MS" w:hAnsi="Calibri" w:cs="Trebuchet MS"/>
          <w:b/>
          <w:bCs/>
          <w:sz w:val="22"/>
          <w:szCs w:val="22"/>
        </w:rPr>
        <w:tab/>
      </w:r>
      <w:r w:rsidRPr="000D7DBB">
        <w:rPr>
          <w:rFonts w:ascii="Calibri" w:hAnsi="Calibri"/>
          <w:sz w:val="22"/>
          <w:szCs w:val="22"/>
          <w:lang w:val="en-US"/>
        </w:rPr>
        <w:t>B</w:t>
      </w:r>
      <w:r w:rsidR="00B3098A">
        <w:rPr>
          <w:rFonts w:ascii="Calibri" w:hAnsi="Calibri"/>
          <w:sz w:val="22"/>
          <w:szCs w:val="22"/>
          <w:lang w:val="en-US"/>
        </w:rPr>
        <w:t>.A.</w:t>
      </w:r>
      <w:r w:rsidRPr="000D7DBB">
        <w:rPr>
          <w:rFonts w:ascii="Calibri" w:hAnsi="Calibri"/>
          <w:sz w:val="22"/>
          <w:szCs w:val="22"/>
          <w:lang w:val="en-US"/>
        </w:rPr>
        <w:t xml:space="preserve"> in English Literature and Linguistics with Languages</w:t>
      </w:r>
    </w:p>
    <w:p w14:paraId="77D5E2F7" w14:textId="77777777" w:rsidR="00B86AB5" w:rsidRDefault="00016523">
      <w:pPr>
        <w:pStyle w:val="Body"/>
        <w:spacing w:after="120"/>
        <w:ind w:left="1080" w:firstLine="360"/>
        <w:rPr>
          <w:rFonts w:ascii="Calibri" w:eastAsia="Calibri" w:hAnsi="Calibri" w:cs="Calibri"/>
          <w:sz w:val="22"/>
          <w:szCs w:val="22"/>
        </w:rPr>
      </w:pPr>
      <w:r w:rsidRPr="000D7DBB">
        <w:rPr>
          <w:rFonts w:ascii="Calibri" w:eastAsia="Trebuchet MS" w:hAnsi="Calibri" w:cs="Trebuchet MS"/>
          <w:i/>
          <w:iCs/>
          <w:sz w:val="22"/>
          <w:szCs w:val="22"/>
        </w:rPr>
        <w:tab/>
      </w:r>
      <w:r w:rsidR="003D5A55" w:rsidRPr="000D7DBB">
        <w:rPr>
          <w:rFonts w:ascii="Calibri" w:hAnsi="Calibri"/>
          <w:sz w:val="22"/>
          <w:szCs w:val="22"/>
          <w:lang w:val="en-US"/>
        </w:rPr>
        <w:t>G</w:t>
      </w:r>
      <w:r w:rsidRPr="000D7DBB">
        <w:rPr>
          <w:rFonts w:ascii="Calibri" w:hAnsi="Calibri"/>
          <w:sz w:val="22"/>
          <w:szCs w:val="22"/>
          <w:lang w:val="en-US"/>
        </w:rPr>
        <w:t>raduated with High Honors from College</w:t>
      </w:r>
      <w:r w:rsidRPr="000D7DBB">
        <w:rPr>
          <w:rFonts w:ascii="Calibri" w:hAnsi="Calibri"/>
          <w:sz w:val="22"/>
          <w:szCs w:val="22"/>
        </w:rPr>
        <w:t>’</w:t>
      </w:r>
      <w:r w:rsidRPr="000D7DBB">
        <w:rPr>
          <w:rFonts w:ascii="Calibri" w:hAnsi="Calibri"/>
          <w:sz w:val="22"/>
          <w:szCs w:val="22"/>
          <w:lang w:val="en-US"/>
        </w:rPr>
        <w:t>s Honors program</w:t>
      </w:r>
      <w:r>
        <w:rPr>
          <w:rFonts w:ascii="Trebuchet MS" w:eastAsia="Trebuchet MS" w:hAnsi="Trebuchet MS" w:cs="Trebuchet MS"/>
          <w:i/>
          <w:iCs/>
        </w:rPr>
        <w:tab/>
      </w:r>
    </w:p>
    <w:p w14:paraId="6371232D" w14:textId="1380DC59" w:rsidR="00B86AB5" w:rsidRDefault="00016523">
      <w:pPr>
        <w:pStyle w:val="Body"/>
        <w:rPr>
          <w:rFonts w:ascii="Cambria" w:eastAsia="Cambria" w:hAnsi="Cambria" w:cs="Cambria"/>
          <w:b/>
          <w:bCs/>
          <w:u w:val="thick"/>
        </w:rPr>
      </w:pPr>
      <w:r>
        <w:rPr>
          <w:rFonts w:ascii="Cambria" w:eastAsia="Cambria" w:hAnsi="Cambria" w:cs="Cambria"/>
          <w:b/>
          <w:bCs/>
          <w:u w:val="thick"/>
          <w:lang w:val="en-US"/>
        </w:rPr>
        <w:t>PUBLICATIONS</w:t>
      </w:r>
      <w:r w:rsidR="00096125">
        <w:rPr>
          <w:rFonts w:ascii="Cambria" w:eastAsia="Cambria" w:hAnsi="Cambria" w:cs="Cambria"/>
          <w:b/>
          <w:bCs/>
          <w:u w:val="thick"/>
          <w:lang w:val="en-US"/>
        </w:rPr>
        <w:t xml:space="preserve"> (Peer-</w:t>
      </w:r>
      <w:proofErr w:type="gramStart"/>
      <w:r w:rsidR="00096125">
        <w:rPr>
          <w:rFonts w:ascii="Cambria" w:eastAsia="Cambria" w:hAnsi="Cambria" w:cs="Cambria"/>
          <w:b/>
          <w:bCs/>
          <w:u w:val="thick"/>
          <w:lang w:val="en-US"/>
        </w:rPr>
        <w:t>Reviewed)</w:t>
      </w:r>
      <w:r>
        <w:rPr>
          <w:rFonts w:ascii="Cambria" w:eastAsia="Cambria" w:hAnsi="Cambria" w:cs="Cambria"/>
          <w:b/>
          <w:bCs/>
          <w:u w:val="thick"/>
          <w:lang w:val="en-US"/>
        </w:rPr>
        <w:t>_</w:t>
      </w:r>
      <w:proofErr w:type="gramEnd"/>
      <w:r>
        <w:rPr>
          <w:rFonts w:ascii="Cambria" w:eastAsia="Cambria" w:hAnsi="Cambria" w:cs="Cambria"/>
          <w:b/>
          <w:bCs/>
          <w:u w:val="thick"/>
          <w:lang w:val="en-US"/>
        </w:rPr>
        <w:t>_________________________________________________</w:t>
      </w:r>
    </w:p>
    <w:p w14:paraId="662E806B" w14:textId="5BD6C21E" w:rsidR="00CD37FC" w:rsidRDefault="00CD37FC" w:rsidP="0062417D">
      <w:pPr>
        <w:pStyle w:val="Default"/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</w:pPr>
    </w:p>
    <w:p w14:paraId="56F7BE01" w14:textId="3FF25E00" w:rsidR="00504B96" w:rsidRDefault="00504B96" w:rsidP="00504B96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  <w:r w:rsidRPr="001B49B9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Huntington, C.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Allen, M. O. T., Schubert, O., &amp; Rhoades, G. (in submission). Relationship education during pregnancy and postpartum: in-person versus virtual delivery of </w:t>
      </w:r>
      <w:proofErr w:type="spellStart"/>
      <w:r>
        <w:rPr>
          <w:rFonts w:ascii="Calibri" w:eastAsia="Calibri" w:hAnsi="Calibri" w:cs="Calibri"/>
          <w:color w:val="000000" w:themeColor="text1"/>
          <w:shd w:val="clear" w:color="auto" w:fill="FFFFFF"/>
        </w:rPr>
        <w:t>MotherWise</w:t>
      </w:r>
      <w:proofErr w:type="spellEnd"/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. </w:t>
      </w:r>
    </w:p>
    <w:p w14:paraId="500CF5CC" w14:textId="1C3E7E1C" w:rsidR="00717B89" w:rsidRDefault="00717B89" w:rsidP="00504B96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</w:p>
    <w:p w14:paraId="2478BA56" w14:textId="6D7A3C4E" w:rsidR="00717B89" w:rsidRDefault="00717B89" w:rsidP="00717B89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 xml:space="preserve">Huntington, C., 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DeJong, W., Reidy, D. E., &amp; </w:t>
      </w:r>
      <w:proofErr w:type="spellStart"/>
      <w:r>
        <w:rPr>
          <w:rFonts w:ascii="Calibri" w:eastAsia="Calibri" w:hAnsi="Calibri" w:cs="Calibri"/>
          <w:color w:val="000000" w:themeColor="text1"/>
          <w:shd w:val="clear" w:color="auto" w:fill="FFFFFF"/>
        </w:rPr>
        <w:t>Orchowski</w:t>
      </w:r>
      <w:proofErr w:type="spellEnd"/>
      <w:r>
        <w:rPr>
          <w:rFonts w:ascii="Calibri" w:eastAsia="Calibri" w:hAnsi="Calibri" w:cs="Calibri"/>
          <w:color w:val="000000" w:themeColor="text1"/>
          <w:shd w:val="clear" w:color="auto" w:fill="FFFFFF"/>
        </w:rPr>
        <w:t>, L. M. (in submission). Community variables as positive and negative correlates of sexual aggression perpetration among adolescent boys.</w:t>
      </w:r>
    </w:p>
    <w:p w14:paraId="642412F2" w14:textId="77777777" w:rsidR="00504B96" w:rsidRDefault="00504B96" w:rsidP="003E5405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43E90459" w14:textId="162DB79E" w:rsidR="0070563E" w:rsidRPr="00B23B44" w:rsidRDefault="0070563E" w:rsidP="007056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  <w:r w:rsidRPr="0063543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 xml:space="preserve">Perry, N. S., </w:t>
      </w:r>
      <w:r w:rsidRPr="00635437">
        <w:rPr>
          <w:rFonts w:ascii="Calibri" w:eastAsia="Times New Roman" w:hAnsi="Calibri" w:cs="Calibri"/>
          <w:b/>
          <w:bCs/>
          <w:color w:val="201F1E"/>
          <w:sz w:val="22"/>
          <w:szCs w:val="22"/>
          <w:bdr w:val="none" w:sz="0" w:space="0" w:color="auto"/>
          <w:shd w:val="clear" w:color="auto" w:fill="FFFFFF"/>
        </w:rPr>
        <w:t>Huntington, C.</w:t>
      </w:r>
      <w:r w:rsidRPr="0063543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>, &amp; Rhoades, G. K. (</w:t>
      </w:r>
      <w:r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>2023</w:t>
      </w:r>
      <w:r w:rsidRPr="00635437"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 xml:space="preserve">). Differences by sexual orientation in romantic relationship attitudes and skills among adolescents. </w:t>
      </w:r>
      <w:r w:rsidRPr="00635437">
        <w:rPr>
          <w:rFonts w:ascii="Calibri" w:eastAsia="Times New Roman" w:hAnsi="Calibri" w:cs="Calibri"/>
          <w:i/>
          <w:iCs/>
          <w:color w:val="201F1E"/>
          <w:sz w:val="22"/>
          <w:szCs w:val="22"/>
          <w:bdr w:val="none" w:sz="0" w:space="0" w:color="auto"/>
          <w:shd w:val="clear" w:color="auto" w:fill="FFFFFF"/>
        </w:rPr>
        <w:t>Journal of Marriage and Family</w:t>
      </w:r>
      <w:r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 xml:space="preserve">, </w:t>
      </w:r>
      <w:r>
        <w:rPr>
          <w:rFonts w:ascii="Calibri" w:eastAsia="Times New Roman" w:hAnsi="Calibri" w:cs="Calibri"/>
          <w:i/>
          <w:iCs/>
          <w:color w:val="201F1E"/>
          <w:sz w:val="22"/>
          <w:szCs w:val="22"/>
          <w:bdr w:val="none" w:sz="0" w:space="0" w:color="auto"/>
          <w:shd w:val="clear" w:color="auto" w:fill="FFFFFF"/>
        </w:rPr>
        <w:t>85</w:t>
      </w:r>
      <w:r>
        <w:rPr>
          <w:rFonts w:ascii="Calibri" w:eastAsia="Times New Roman" w:hAnsi="Calibri" w:cs="Calibri"/>
          <w:color w:val="201F1E"/>
          <w:sz w:val="22"/>
          <w:szCs w:val="22"/>
          <w:bdr w:val="none" w:sz="0" w:space="0" w:color="auto"/>
          <w:shd w:val="clear" w:color="auto" w:fill="FFFFFF"/>
        </w:rPr>
        <w:t>(2), 616-630.</w:t>
      </w:r>
    </w:p>
    <w:p w14:paraId="7C64D915" w14:textId="77777777" w:rsidR="0070563E" w:rsidRDefault="0070563E" w:rsidP="003E5405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69E5B3C3" w14:textId="4E99C69A" w:rsidR="003E5405" w:rsidRPr="00E778D8" w:rsidRDefault="003E5405" w:rsidP="003E5405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Leeper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E.,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Sinha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S.,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Roelse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M., </w:t>
      </w:r>
      <w:r w:rsidRPr="004E560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C.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Owen, J.,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Rhoades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G. K., &amp; Stanley, S. M. (2023). A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latent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class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analysis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predictors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for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engaging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in sex: a study with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ethnically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diverse high school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students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Journal of Sex &amp;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Marital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Therapy, 49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(1), 1-16.</w:t>
      </w:r>
    </w:p>
    <w:p w14:paraId="58E1CF97" w14:textId="77777777" w:rsidR="003E5405" w:rsidRDefault="003E5405" w:rsidP="0062417D">
      <w:pPr>
        <w:pStyle w:val="Default"/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</w:pPr>
    </w:p>
    <w:p w14:paraId="302820C5" w14:textId="4334B87B" w:rsidR="0073056A" w:rsidRPr="00943573" w:rsidRDefault="0073056A" w:rsidP="0073056A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7502E6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Knopp</w:t>
      </w:r>
      <w:proofErr w:type="spellEnd"/>
      <w:r w:rsidRPr="007502E6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K.,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 Huntington, C.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Owen, J., &amp; Rhoades, G. (</w:t>
      </w:r>
      <w:r w:rsidR="00534EEF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202</w:t>
      </w:r>
      <w:r w:rsidR="002617B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3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</w:t>
      </w:r>
      <w:r w:rsidR="009A354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Longitudinal associations among adolescents’ sexual attitudes, beliefs, and behaviors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.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Archives of Sexual Behavior</w:t>
      </w:r>
      <w:r w:rsidR="002617B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, 52</w:t>
      </w:r>
      <w:r w:rsidR="009435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</w:t>
      </w:r>
      <w:r w:rsidR="002617B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233-241</w:t>
      </w:r>
      <w:r w:rsidR="0094357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13564321" w14:textId="77777777" w:rsidR="00EE20AF" w:rsidRDefault="00EE20AF" w:rsidP="0062417D">
      <w:pPr>
        <w:pStyle w:val="Default"/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</w:pPr>
    </w:p>
    <w:p w14:paraId="2E255E90" w14:textId="743F70FD" w:rsidR="00680593" w:rsidRPr="00CD37FC" w:rsidRDefault="00680593" w:rsidP="00680593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 xml:space="preserve">Huntington, C., 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>Willoughby, B. J., &amp; Rhoades, G. K. (</w:t>
      </w:r>
      <w:r w:rsidR="00CD37FC">
        <w:rPr>
          <w:rFonts w:ascii="Calibri" w:eastAsia="Calibri" w:hAnsi="Calibri" w:cs="Calibri"/>
          <w:color w:val="000000" w:themeColor="text1"/>
          <w:shd w:val="clear" w:color="auto" w:fill="FFFFFF"/>
        </w:rPr>
        <w:t>2022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). Associations of adolescents’ pornography viewing with their romantic relationship skills and behaviors. </w:t>
      </w:r>
      <w:r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>Journal of Sex Research</w:t>
      </w:r>
      <w:r w:rsidR="00CD37FC"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 xml:space="preserve">, </w:t>
      </w:r>
      <w:r w:rsidR="00CD37FC">
        <w:rPr>
          <w:rFonts w:ascii="Calibri" w:eastAsia="Calibri" w:hAnsi="Calibri" w:cs="Calibri"/>
          <w:color w:val="000000" w:themeColor="text1"/>
          <w:shd w:val="clear" w:color="auto" w:fill="FFFFFF"/>
        </w:rPr>
        <w:t>advance online publication.</w:t>
      </w:r>
    </w:p>
    <w:p w14:paraId="02ACD452" w14:textId="77777777" w:rsidR="00E778D8" w:rsidRDefault="00E778D8" w:rsidP="003E5405">
      <w:pPr>
        <w:pStyle w:val="Body"/>
        <w:suppressAutoHyphens w:val="0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37231348" w14:textId="1210EAE0" w:rsidR="00066AD5" w:rsidRPr="001B1DDF" w:rsidRDefault="00066AD5" w:rsidP="00066AD5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Huntington, </w:t>
      </w:r>
      <w:r w:rsidRPr="00DA335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C.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Pearlman, D., &amp; </w:t>
      </w:r>
      <w:proofErr w:type="spellStart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Orchowski</w:t>
      </w:r>
      <w:proofErr w:type="spellEnd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L. (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2022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The Confluence Model of Sexual Aggression: an application with adolescent males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.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Journal of Interpersonal Violence, 37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(1-2), 623-643.</w:t>
      </w:r>
    </w:p>
    <w:p w14:paraId="4479ECB3" w14:textId="2F36AF22" w:rsidR="004E560B" w:rsidRDefault="004E560B" w:rsidP="00B2386D">
      <w:pPr>
        <w:pStyle w:val="Body"/>
        <w:suppressAutoHyphens w:val="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1A519560" w14:textId="2EF561A1" w:rsidR="000E7147" w:rsidRPr="007C5D2D" w:rsidRDefault="000E7147" w:rsidP="000E7147">
      <w:pPr>
        <w:pStyle w:val="Body"/>
        <w:suppressAutoHyphens w:val="0"/>
        <w:ind w:left="720" w:hanging="720"/>
        <w:rPr>
          <w:rFonts w:ascii="Calibri" w:eastAsia="Calibri" w:hAnsi="Calibri" w:cs="Calibri"/>
          <w:iCs/>
          <w:color w:val="000000" w:themeColor="text1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C.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Stanley, S., Doss, B., &amp; Rhoades, G. (</w:t>
      </w:r>
      <w:r w:rsidR="007C5D2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202</w:t>
      </w:r>
      <w:r w:rsidR="00E778D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Happy, healthy, and wedded? How the transition to marriage affects physical and mental health.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Journal of Family Psychology</w:t>
      </w:r>
      <w:r w:rsidR="00E778D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, 36</w:t>
      </w:r>
      <w:r w:rsidR="00E778D8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(4), 608-617</w:t>
      </w:r>
      <w:r w:rsidR="007C5D2D">
        <w:rPr>
          <w:rFonts w:ascii="Calibri" w:eastAsia="Calibri" w:hAnsi="Calibri" w:cs="Calibri"/>
          <w:iCs/>
          <w:color w:val="000000" w:themeColor="text1"/>
          <w:sz w:val="22"/>
          <w:szCs w:val="22"/>
          <w:lang w:val="en-US"/>
        </w:rPr>
        <w:t>.</w:t>
      </w:r>
    </w:p>
    <w:p w14:paraId="5FE9759B" w14:textId="77777777" w:rsidR="000E7147" w:rsidRDefault="000E7147" w:rsidP="00B2386D">
      <w:pPr>
        <w:pStyle w:val="Body"/>
        <w:suppressAutoHyphens w:val="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6005B9E3" w14:textId="299BE1ED" w:rsidR="00E778D8" w:rsidRPr="00BB3983" w:rsidRDefault="00E778D8" w:rsidP="00E778D8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  <w:r w:rsidRPr="00E47DD9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lastRenderedPageBreak/>
        <w:t>Huntington, C.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Owen, J., Stanley, S., </w:t>
      </w:r>
      <w:proofErr w:type="spellStart"/>
      <w:r>
        <w:rPr>
          <w:rFonts w:ascii="Calibri" w:eastAsia="Calibri" w:hAnsi="Calibri" w:cs="Calibri"/>
          <w:color w:val="000000" w:themeColor="text1"/>
          <w:shd w:val="clear" w:color="auto" w:fill="FFFFFF"/>
        </w:rPr>
        <w:t>Knopp</w:t>
      </w:r>
      <w:proofErr w:type="spellEnd"/>
      <w:r>
        <w:rPr>
          <w:rFonts w:ascii="Calibri" w:eastAsia="Calibri" w:hAnsi="Calibri" w:cs="Calibri"/>
          <w:color w:val="000000" w:themeColor="text1"/>
          <w:shd w:val="clear" w:color="auto" w:fill="FFFFFF"/>
        </w:rPr>
        <w:t>, K., &amp; Rhoades, G. (202</w:t>
      </w:r>
      <w:r w:rsidR="001D2FD6">
        <w:rPr>
          <w:rFonts w:ascii="Calibri" w:eastAsia="Calibri" w:hAnsi="Calibri" w:cs="Calibri"/>
          <w:color w:val="000000" w:themeColor="text1"/>
          <w:shd w:val="clear" w:color="auto" w:fill="FFFFFF"/>
        </w:rPr>
        <w:t>2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). Impact and implementation findings from a cluster-randomized trial of a youth relationship education curriculum. </w:t>
      </w:r>
      <w:r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>Family Process,</w:t>
      </w:r>
      <w:r w:rsidR="001D2FD6"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 xml:space="preserve"> 61</w:t>
      </w:r>
      <w:r w:rsidR="001D2FD6">
        <w:rPr>
          <w:rFonts w:ascii="Calibri" w:eastAsia="Calibri" w:hAnsi="Calibri" w:cs="Calibri"/>
          <w:color w:val="000000" w:themeColor="text1"/>
          <w:shd w:val="clear" w:color="auto" w:fill="FFFFFF"/>
        </w:rPr>
        <w:t>(3), 1062-1079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>.</w:t>
      </w:r>
    </w:p>
    <w:p w14:paraId="5FA1002F" w14:textId="77777777" w:rsidR="006474ED" w:rsidRDefault="006474ED" w:rsidP="00717B89">
      <w:pP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</w:pPr>
    </w:p>
    <w:p w14:paraId="4A2B4D2B" w14:textId="5E8ACCC6" w:rsidR="00C92988" w:rsidRDefault="00C92988" w:rsidP="00C92988">
      <w:pPr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 xml:space="preserve">Huntington, C.,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Berkowitz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A., &amp;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Orchowski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L. (</w:t>
      </w:r>
      <w:r w:rsidR="0009394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202</w:t>
      </w:r>
      <w:r w:rsidR="00717B89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). False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accusations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sexual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assault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: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prevalence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misperceptions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and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implications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for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prevention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work with men and boys. In L.</w:t>
      </w:r>
      <w:r w:rsidR="00705C89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M.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Orchowski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&amp; A.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Berkowitz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(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Eds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.),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Engaging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Boys and Men in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Sexual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Assault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Prevention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: Theory,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Research</w:t>
      </w:r>
      <w:proofErr w:type="spellEnd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and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Practice</w:t>
      </w:r>
      <w:proofErr w:type="spellEnd"/>
      <w:r w:rsidR="009D6592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9D6592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(pp. 379-399).</w:t>
      </w:r>
      <w:r w:rsidR="00093944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09394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Academic</w:t>
      </w:r>
      <w:proofErr w:type="spellEnd"/>
      <w:r w:rsidR="0009394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Press.</w:t>
      </w:r>
    </w:p>
    <w:p w14:paraId="0DDE9EA0" w14:textId="307819AC" w:rsidR="00717B89" w:rsidRDefault="00717B89" w:rsidP="00C92988">
      <w:pPr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0A7DA225" w14:textId="02E94E09" w:rsidR="00717B89" w:rsidRPr="00717B89" w:rsidRDefault="00717B89" w:rsidP="00717B89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C.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426E8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&amp; Rhoades, G.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(2021</w:t>
      </w:r>
      <w:r w:rsidRPr="00426E8D">
        <w:rPr>
          <w:rFonts w:ascii="Calibri" w:eastAsia="Calibri" w:hAnsi="Calibri" w:cs="Calibri"/>
          <w:color w:val="000000" w:themeColor="text1"/>
          <w:sz w:val="22"/>
          <w:szCs w:val="22"/>
        </w:rPr>
        <w:t>).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Associations of sexting with dating partners with adolescents’ romantic relationship behaviors and attitudes. </w:t>
      </w:r>
      <w:r>
        <w:rPr>
          <w:rFonts w:ascii="Calibri" w:hAnsi="Calibri"/>
          <w:i/>
          <w:iCs/>
          <w:sz w:val="22"/>
          <w:szCs w:val="22"/>
        </w:rPr>
        <w:t xml:space="preserve">Sexual and Relationship Therapy, </w:t>
      </w:r>
      <w:r>
        <w:rPr>
          <w:rFonts w:ascii="Calibri" w:hAnsi="Calibri"/>
          <w:sz w:val="22"/>
          <w:szCs w:val="22"/>
        </w:rPr>
        <w:t>advance online publication.</w:t>
      </w:r>
    </w:p>
    <w:p w14:paraId="76D5E09F" w14:textId="77777777" w:rsidR="00C92988" w:rsidRDefault="00C92988" w:rsidP="004E560B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11DC4B39" w14:textId="7A3C4FFF" w:rsidR="004E560B" w:rsidRPr="00C92988" w:rsidRDefault="004E560B" w:rsidP="004E560B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Reddy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D. E., </w:t>
      </w:r>
      <w:r w:rsidRPr="00A3113A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C.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Smith, H. W.,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Bogen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K. W.,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Estefan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L. F., &amp;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Orchowski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L. M. (</w:t>
      </w:r>
      <w:r w:rsidR="00C9298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2021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). Community-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level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risk &amp;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protective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correlates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of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violence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  <w:r w:rsidR="0035219F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="0035219F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Preventive Medicine</w:t>
      </w:r>
      <w:r w:rsidR="00C9298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, 142, </w:t>
      </w:r>
      <w:r w:rsidR="00C9298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106380.</w:t>
      </w:r>
    </w:p>
    <w:p w14:paraId="4F5FE5F0" w14:textId="77777777" w:rsidR="00997385" w:rsidRDefault="00997385" w:rsidP="00C92988">
      <w:pPr>
        <w:rPr>
          <w:rFonts w:ascii="Calibri" w:hAnsi="Calibri"/>
          <w:b/>
          <w:sz w:val="22"/>
          <w:szCs w:val="22"/>
        </w:rPr>
      </w:pPr>
    </w:p>
    <w:p w14:paraId="6AB206D3" w14:textId="7898B736" w:rsidR="00E47DD9" w:rsidRPr="00997385" w:rsidRDefault="00E47DD9" w:rsidP="00E23AF9">
      <w:pPr>
        <w:ind w:left="720" w:hanging="720"/>
        <w:rPr>
          <w:rFonts w:eastAsia="Times New Roman"/>
          <w:bdr w:val="none" w:sz="0" w:space="0" w:color="auto"/>
        </w:rPr>
      </w:pPr>
      <w:r>
        <w:rPr>
          <w:rFonts w:ascii="Calibri" w:hAnsi="Calibri"/>
          <w:b/>
          <w:sz w:val="22"/>
          <w:szCs w:val="22"/>
        </w:rPr>
        <w:t>Huntington, C.</w:t>
      </w:r>
      <w:r w:rsidRPr="00602243">
        <w:rPr>
          <w:rFonts w:ascii="Calibri" w:hAnsi="Calibri"/>
          <w:bCs/>
          <w:sz w:val="22"/>
          <w:szCs w:val="22"/>
        </w:rPr>
        <w:t xml:space="preserve">, Markman, H., </w:t>
      </w:r>
      <w:r>
        <w:rPr>
          <w:rFonts w:ascii="Calibri" w:hAnsi="Calibri"/>
          <w:sz w:val="22"/>
          <w:szCs w:val="22"/>
        </w:rPr>
        <w:t>&amp; Rhoades, G. (</w:t>
      </w:r>
      <w:r w:rsidR="00997385">
        <w:rPr>
          <w:rFonts w:ascii="Calibri" w:hAnsi="Calibri"/>
          <w:sz w:val="22"/>
          <w:szCs w:val="22"/>
        </w:rPr>
        <w:t>202</w:t>
      </w:r>
      <w:r w:rsidR="00130DC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). 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Watching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p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ornography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a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lone or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t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ogether: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l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ongitudinal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a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ssociations with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r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omantic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r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 xml:space="preserve">elationship </w:t>
      </w:r>
      <w:r w:rsidR="00130DC8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q</w:t>
      </w:r>
      <w:r w:rsidR="00E23AF9" w:rsidRPr="00E23AF9">
        <w:rPr>
          <w:rFonts w:ascii="Calibri" w:eastAsia="Times New Roman" w:hAnsi="Calibri" w:cs="Calibri"/>
          <w:color w:val="222222"/>
          <w:sz w:val="22"/>
          <w:szCs w:val="22"/>
          <w:bdr w:val="none" w:sz="0" w:space="0" w:color="auto"/>
          <w:shd w:val="clear" w:color="auto" w:fill="FFFFFF"/>
        </w:rPr>
        <w:t>uality</w:t>
      </w:r>
      <w:r w:rsidRPr="00E23AF9">
        <w:rPr>
          <w:rFonts w:ascii="Calibri" w:hAnsi="Calibri" w:cs="Calibri"/>
          <w:sz w:val="22"/>
          <w:szCs w:val="22"/>
        </w:rPr>
        <w:t>.</w:t>
      </w:r>
      <w:r w:rsidR="00B108AA">
        <w:rPr>
          <w:rFonts w:ascii="Calibri" w:hAnsi="Calibri"/>
          <w:sz w:val="22"/>
          <w:szCs w:val="22"/>
        </w:rPr>
        <w:t xml:space="preserve"> </w:t>
      </w:r>
      <w:r w:rsidR="00B108AA">
        <w:rPr>
          <w:rFonts w:ascii="Calibri" w:hAnsi="Calibri"/>
          <w:i/>
          <w:iCs/>
          <w:sz w:val="22"/>
          <w:szCs w:val="22"/>
        </w:rPr>
        <w:t>Journal of Sex &amp; Marital Therapy</w:t>
      </w:r>
      <w:r w:rsidR="00997385">
        <w:rPr>
          <w:rFonts w:ascii="Calibri" w:hAnsi="Calibri"/>
          <w:i/>
          <w:iCs/>
          <w:sz w:val="22"/>
          <w:szCs w:val="22"/>
        </w:rPr>
        <w:t>,</w:t>
      </w:r>
      <w:r w:rsidR="00315936">
        <w:rPr>
          <w:rFonts w:ascii="Calibri" w:hAnsi="Calibri"/>
          <w:i/>
          <w:iCs/>
          <w:sz w:val="22"/>
          <w:szCs w:val="22"/>
        </w:rPr>
        <w:t xml:space="preserve"> 47</w:t>
      </w:r>
      <w:r w:rsidR="00315936">
        <w:rPr>
          <w:rFonts w:ascii="Calibri" w:hAnsi="Calibri"/>
          <w:sz w:val="22"/>
          <w:szCs w:val="22"/>
        </w:rPr>
        <w:t>(2), 130-146</w:t>
      </w:r>
      <w:r w:rsidR="00997385">
        <w:rPr>
          <w:rFonts w:ascii="Calibri" w:hAnsi="Calibri"/>
          <w:sz w:val="22"/>
          <w:szCs w:val="22"/>
        </w:rPr>
        <w:t>.</w:t>
      </w:r>
    </w:p>
    <w:p w14:paraId="7CED40FF" w14:textId="77777777" w:rsidR="00335698" w:rsidRDefault="00335698" w:rsidP="00066AD5">
      <w:pPr>
        <w:pStyle w:val="Body"/>
        <w:suppressAutoHyphens w:val="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</w:p>
    <w:p w14:paraId="6F16F9DB" w14:textId="00A2B458" w:rsidR="00EB5CD4" w:rsidRPr="006E5E90" w:rsidRDefault="00EB5CD4" w:rsidP="00EB5CD4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</w:pP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Eryilmaz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H.,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Dowling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K. F., Hughes, D., Rodriguez-Thompson, A., Tanner, A., </w:t>
      </w:r>
      <w:r w:rsidRPr="00E405D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C.</w:t>
      </w:r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Coon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, W. G., &amp;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Roffman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J. L. (</w:t>
      </w:r>
      <w:r w:rsidR="006E5E90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2020</w:t>
      </w:r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). Working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memory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load-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dependent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changes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cortical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network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connectivity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estimated</w:t>
      </w:r>
      <w:proofErr w:type="spellEnd"/>
      <w:r w:rsidRPr="00E405DC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by machine learning.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NeuroImage</w:t>
      </w:r>
      <w:proofErr w:type="spellEnd"/>
      <w:r w:rsidR="006E5E90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,</w:t>
      </w:r>
      <w:r w:rsidR="006E5E90" w:rsidRPr="0033569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335698" w:rsidRPr="00335698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it-IT"/>
        </w:rPr>
        <w:t>217</w:t>
      </w:r>
      <w:r w:rsidR="00335698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, 116895</w:t>
      </w:r>
      <w:r w:rsidR="006E5E90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.</w:t>
      </w:r>
    </w:p>
    <w:p w14:paraId="09F1BC4C" w14:textId="77777777" w:rsidR="0095197D" w:rsidRDefault="0095197D" w:rsidP="00E14A11">
      <w:pPr>
        <w:pStyle w:val="Body"/>
        <w:suppressAutoHyphens w:val="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</w:p>
    <w:p w14:paraId="7FEA486B" w14:textId="5A4660AD" w:rsidR="009070E9" w:rsidRPr="009070E9" w:rsidRDefault="009070E9" w:rsidP="009070E9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proofErr w:type="spellStart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Rostad</w:t>
      </w:r>
      <w:proofErr w:type="spellEnd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W.L., Gittins-Stone, D., </w:t>
      </w:r>
      <w:r w:rsidRPr="00DA335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US"/>
        </w:rPr>
        <w:t>Huntington, C.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Rizzo, C.J., Pearlman, D., &amp; </w:t>
      </w:r>
      <w:proofErr w:type="spellStart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Orchowski</w:t>
      </w:r>
      <w:proofErr w:type="spellEnd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L. (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2019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The association between e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xposure to violent pornography and teen dating violence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in grade 10 U.S. high school students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Archives of Sexual Behavior, </w:t>
      </w:r>
      <w:r w:rsidR="00463165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>48</w:t>
      </w: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US"/>
        </w:rPr>
        <w:t xml:space="preserve">, </w:t>
      </w:r>
      <w:r w:rsidR="0046316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2137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-</w:t>
      </w:r>
      <w:r w:rsidR="00463165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2147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6387E694" w14:textId="77777777" w:rsidR="009070E9" w:rsidRPr="00DA335D" w:rsidRDefault="009070E9" w:rsidP="009070E9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34B6264" w14:textId="28DA1B87" w:rsidR="00254617" w:rsidRPr="00254617" w:rsidRDefault="00254617" w:rsidP="00C12C0B">
      <w:pPr>
        <w:pStyle w:val="Body"/>
        <w:suppressAutoHyphens w:val="0"/>
        <w:ind w:left="720" w:hanging="720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proofErr w:type="spellStart"/>
      <w:r w:rsidRPr="00DA335D">
        <w:rPr>
          <w:rFonts w:ascii="Calibri" w:eastAsia="Calibri" w:hAnsi="Calibri" w:cs="Calibri"/>
          <w:color w:val="000000" w:themeColor="text1"/>
          <w:sz w:val="22"/>
          <w:szCs w:val="22"/>
        </w:rPr>
        <w:t>Eryilmaz</w:t>
      </w:r>
      <w:proofErr w:type="spellEnd"/>
      <w:r w:rsidRPr="00DA335D">
        <w:rPr>
          <w:rFonts w:ascii="Calibri" w:eastAsia="Calibri" w:hAnsi="Calibri" w:cs="Calibri"/>
          <w:color w:val="000000" w:themeColor="text1"/>
          <w:sz w:val="22"/>
          <w:szCs w:val="22"/>
        </w:rPr>
        <w:t>, H.,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Dowling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</w:rPr>
        <w:t>, K.,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DA335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F.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Rodriguez-Thompson, A.,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Soare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T., Beard, L., Lee, H., Blossom, J.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Gollub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R.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Susser</w:t>
      </w:r>
      <w:proofErr w:type="spellEnd"/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, E.,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Gur, R.C., Calkins, M., Gur, R.E., Satterthwaite, T., &amp;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Roffman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 J.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(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2018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).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Association of p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renatal exposure to popula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tion-wide folate fortification with altered cerebral cortex maturation</w:t>
      </w:r>
      <w:r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in youth.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90711C">
        <w:rPr>
          <w:rFonts w:ascii="Calibri" w:eastAsia="Calibri" w:hAnsi="Calibri" w:cs="Calibri"/>
          <w:i/>
          <w:color w:val="000000" w:themeColor="text1"/>
          <w:sz w:val="22"/>
          <w:szCs w:val="22"/>
          <w:lang w:val="en-US"/>
        </w:rPr>
        <w:t>JAMA Psychiatry, 75</w:t>
      </w:r>
      <w:r w:rsidR="0090711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(9), 918-928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en-US"/>
        </w:rPr>
        <w:t>.</w:t>
      </w:r>
    </w:p>
    <w:p w14:paraId="426CCEEE" w14:textId="77777777" w:rsidR="00254617" w:rsidRDefault="00254617" w:rsidP="00C12C0B">
      <w:pPr>
        <w:pStyle w:val="Body"/>
        <w:suppressAutoHyphens w:val="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67B5B7" w14:textId="01784471" w:rsidR="00FC235E" w:rsidRPr="00FC235E" w:rsidRDefault="00102411" w:rsidP="00C12C0B">
      <w:pPr>
        <w:pStyle w:val="Body"/>
        <w:suppressAutoHyphens w:val="0"/>
        <w:ind w:left="720" w:hanging="720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Bogen, K.W.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,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Millman, C.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0711C" w:rsidRPr="00DA335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it-IT"/>
        </w:rPr>
        <w:t>Huntington, F.</w:t>
      </w:r>
      <w:r w:rsidR="0090711C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090711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&amp; </w:t>
      </w:r>
      <w:proofErr w:type="spellStart"/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>Orchowski</w:t>
      </w:r>
      <w:proofErr w:type="spellEnd"/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>, L.M. (</w:t>
      </w:r>
      <w:r w:rsidR="00FC235E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2018)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00FC235E" w:rsidRPr="00DA335D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A qualitative analysis of disclosing sexual victimization via #NotOkay during the 2016 Presidential Election. </w:t>
      </w:r>
      <w:r w:rsidR="0090711C">
        <w:rPr>
          <w:rFonts w:ascii="Calibri" w:eastAsia="Calibri" w:hAnsi="Calibri" w:cs="Calibri"/>
          <w:i/>
          <w:color w:val="000000" w:themeColor="text1"/>
          <w:sz w:val="22"/>
          <w:szCs w:val="22"/>
          <w:lang w:val="en-US"/>
        </w:rPr>
        <w:t>Violence and Gender, 5</w:t>
      </w:r>
      <w:r w:rsidR="0090711C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(3), 174-181</w:t>
      </w:r>
      <w:r w:rsidR="00FC235E">
        <w:rPr>
          <w:rFonts w:ascii="Calibri" w:eastAsia="Calibri" w:hAnsi="Calibri" w:cs="Calibri"/>
          <w:i/>
          <w:color w:val="000000" w:themeColor="text1"/>
          <w:sz w:val="22"/>
          <w:szCs w:val="22"/>
          <w:lang w:val="en-US"/>
        </w:rPr>
        <w:t>.</w:t>
      </w:r>
    </w:p>
    <w:p w14:paraId="642A28AF" w14:textId="77777777" w:rsidR="00FC235E" w:rsidRDefault="00FC235E" w:rsidP="00C12C0B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</w:p>
    <w:p w14:paraId="0D4C06C0" w14:textId="35096390" w:rsidR="00A22BC9" w:rsidRDefault="00016523" w:rsidP="00485071">
      <w:pPr>
        <w:pStyle w:val="Default"/>
        <w:ind w:left="720" w:hanging="720"/>
        <w:rPr>
          <w:rFonts w:ascii="Calibri" w:eastAsia="Calibri" w:hAnsi="Calibri" w:cs="Calibri"/>
          <w:color w:val="000000" w:themeColor="text1"/>
          <w:shd w:val="clear" w:color="auto" w:fill="FFFFFF"/>
        </w:rPr>
      </w:pPr>
      <w:proofErr w:type="spellStart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>Eryilmaz</w:t>
      </w:r>
      <w:proofErr w:type="spellEnd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H., Rodriguez-Thompson, A., Tanner, A. S., </w:t>
      </w:r>
      <w:proofErr w:type="spellStart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>Giegold</w:t>
      </w:r>
      <w:proofErr w:type="spellEnd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M., </w:t>
      </w:r>
      <w:r w:rsidR="00FC235E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Huntington, F.</w:t>
      </w:r>
      <w:r w:rsidRPr="00DA335D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C.</w:t>
      </w:r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&amp; </w:t>
      </w:r>
      <w:proofErr w:type="spellStart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>Roffman</w:t>
      </w:r>
      <w:proofErr w:type="spellEnd"/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J. L. (2017). Neural determinants of human goal-directed vs. habitual action control and their relation to trait motivation. </w:t>
      </w:r>
      <w:r w:rsidRPr="00DA335D"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>Scientific Reports</w:t>
      </w:r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, </w:t>
      </w:r>
      <w:r w:rsidRPr="00DA335D">
        <w:rPr>
          <w:rFonts w:ascii="Calibri" w:eastAsia="Calibri" w:hAnsi="Calibri" w:cs="Calibri"/>
          <w:i/>
          <w:iCs/>
          <w:color w:val="000000" w:themeColor="text1"/>
          <w:shd w:val="clear" w:color="auto" w:fill="FFFFFF"/>
        </w:rPr>
        <w:t>7</w:t>
      </w:r>
      <w:r w:rsidR="00872711">
        <w:rPr>
          <w:rFonts w:ascii="Calibri" w:eastAsia="Calibri" w:hAnsi="Calibri" w:cs="Calibri"/>
          <w:iCs/>
          <w:color w:val="000000" w:themeColor="text1"/>
          <w:shd w:val="clear" w:color="auto" w:fill="FFFFFF"/>
        </w:rPr>
        <w:t>(1)</w:t>
      </w:r>
      <w:r w:rsidRPr="00DA335D">
        <w:rPr>
          <w:rFonts w:ascii="Calibri" w:eastAsia="Calibri" w:hAnsi="Calibri" w:cs="Calibri"/>
          <w:color w:val="000000" w:themeColor="text1"/>
          <w:shd w:val="clear" w:color="auto" w:fill="FFFFFF"/>
        </w:rPr>
        <w:t>, 6002.</w:t>
      </w:r>
    </w:p>
    <w:p w14:paraId="6AB51290" w14:textId="6C763FDE" w:rsidR="00096125" w:rsidRDefault="00096125" w:rsidP="00685EE8">
      <w:pPr>
        <w:pStyle w:val="Body"/>
        <w:spacing w:before="240" w:after="120"/>
        <w:rPr>
          <w:rFonts w:ascii="Cambria" w:eastAsia="Cambria" w:hAnsi="Cambria" w:cs="Cambria"/>
          <w:b/>
          <w:bCs/>
          <w:u w:val="thick"/>
          <w:lang w:val="de-DE"/>
        </w:rPr>
      </w:pPr>
      <w:r>
        <w:rPr>
          <w:rFonts w:ascii="Cambria" w:eastAsia="Cambria" w:hAnsi="Cambria" w:cs="Cambria"/>
          <w:b/>
          <w:bCs/>
          <w:u w:val="thick"/>
          <w:lang w:val="en-US"/>
        </w:rPr>
        <w:t>PUBLICATIONS (Non-</w:t>
      </w:r>
      <w:r w:rsidR="00332356">
        <w:rPr>
          <w:rFonts w:ascii="Cambria" w:eastAsia="Cambria" w:hAnsi="Cambria" w:cs="Cambria"/>
          <w:b/>
          <w:bCs/>
          <w:u w:val="thick"/>
          <w:lang w:val="en-US"/>
        </w:rPr>
        <w:t>P</w:t>
      </w:r>
      <w:r>
        <w:rPr>
          <w:rFonts w:ascii="Cambria" w:eastAsia="Cambria" w:hAnsi="Cambria" w:cs="Cambria"/>
          <w:b/>
          <w:bCs/>
          <w:u w:val="thick"/>
          <w:lang w:val="en-US"/>
        </w:rPr>
        <w:t>eer-</w:t>
      </w:r>
      <w:proofErr w:type="gramStart"/>
      <w:r>
        <w:rPr>
          <w:rFonts w:ascii="Cambria" w:eastAsia="Cambria" w:hAnsi="Cambria" w:cs="Cambria"/>
          <w:b/>
          <w:bCs/>
          <w:u w:val="thick"/>
          <w:lang w:val="en-US"/>
        </w:rPr>
        <w:t>Reviewed)_</w:t>
      </w:r>
      <w:proofErr w:type="gramEnd"/>
      <w:r>
        <w:rPr>
          <w:rFonts w:ascii="Cambria" w:eastAsia="Cambria" w:hAnsi="Cambria" w:cs="Cambria"/>
          <w:b/>
          <w:bCs/>
          <w:u w:val="thick"/>
          <w:lang w:val="en-US"/>
        </w:rPr>
        <w:t>___________________________________________</w:t>
      </w:r>
    </w:p>
    <w:p w14:paraId="305770C9" w14:textId="07E15ED6" w:rsidR="008449C9" w:rsidRPr="008449C9" w:rsidRDefault="00096125" w:rsidP="008449C9">
      <w:pPr>
        <w:pStyle w:val="Body"/>
        <w:spacing w:before="240" w:after="120"/>
        <w:ind w:left="720" w:hanging="720"/>
        <w:rPr>
          <w:rFonts w:ascii="Calibri" w:eastAsia="Cambria" w:hAnsi="Calibri" w:cs="Calibri"/>
          <w:sz w:val="22"/>
          <w:szCs w:val="22"/>
          <w:lang w:val="de-DE"/>
        </w:rPr>
      </w:pPr>
      <w:r w:rsidRPr="00096125">
        <w:rPr>
          <w:rFonts w:ascii="Calibri" w:eastAsia="Cambria" w:hAnsi="Calibri" w:cs="Calibri"/>
          <w:b/>
          <w:bCs/>
          <w:sz w:val="22"/>
          <w:szCs w:val="22"/>
          <w:lang w:val="de-DE"/>
        </w:rPr>
        <w:t>Huntington, C.,</w:t>
      </w:r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Rhoades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, G., &amp;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Orchowski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>, L. (</w:t>
      </w:r>
      <w:r w:rsidR="007B0592">
        <w:rPr>
          <w:rFonts w:ascii="Calibri" w:eastAsia="Cambria" w:hAnsi="Calibri" w:cs="Calibri"/>
          <w:sz w:val="22"/>
          <w:szCs w:val="22"/>
          <w:lang w:val="de-DE"/>
        </w:rPr>
        <w:t>2021</w:t>
      </w:r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).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Couple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therapy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with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 sexual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assault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 xml:space="preserve"> </w:t>
      </w:r>
      <w:proofErr w:type="spellStart"/>
      <w:r w:rsidRPr="00096125">
        <w:rPr>
          <w:rFonts w:ascii="Calibri" w:eastAsia="Cambria" w:hAnsi="Calibri" w:cs="Calibri"/>
          <w:sz w:val="22"/>
          <w:szCs w:val="22"/>
          <w:lang w:val="de-DE"/>
        </w:rPr>
        <w:t>survivors</w:t>
      </w:r>
      <w:proofErr w:type="spellEnd"/>
      <w:r w:rsidRPr="00096125">
        <w:rPr>
          <w:rFonts w:ascii="Calibri" w:eastAsia="Cambria" w:hAnsi="Calibri" w:cs="Calibri"/>
          <w:sz w:val="22"/>
          <w:szCs w:val="22"/>
          <w:lang w:val="de-DE"/>
        </w:rPr>
        <w:t>.</w:t>
      </w:r>
      <w:r w:rsidR="00C746D3">
        <w:rPr>
          <w:rFonts w:ascii="Calibri" w:eastAsia="Cambria" w:hAnsi="Calibri" w:cs="Calibri"/>
          <w:sz w:val="22"/>
          <w:szCs w:val="22"/>
          <w:lang w:val="de-DE"/>
        </w:rPr>
        <w:t xml:space="preserve"> </w:t>
      </w:r>
      <w:r w:rsidR="00C746D3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Sexual </w:t>
      </w:r>
      <w:proofErr w:type="spellStart"/>
      <w:r w:rsidR="00C746D3">
        <w:rPr>
          <w:rFonts w:ascii="Calibri" w:eastAsia="Cambria" w:hAnsi="Calibri" w:cs="Calibri"/>
          <w:i/>
          <w:iCs/>
          <w:sz w:val="22"/>
          <w:szCs w:val="22"/>
          <w:lang w:val="de-DE"/>
        </w:rPr>
        <w:t>Assault</w:t>
      </w:r>
      <w:proofErr w:type="spellEnd"/>
      <w:r w:rsidR="00C746D3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 Report.</w:t>
      </w:r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 </w:t>
      </w:r>
      <w:r w:rsidR="008449C9">
        <w:rPr>
          <w:rFonts w:ascii="Calibri" w:eastAsia="Cambria" w:hAnsi="Calibri" w:cs="Calibri"/>
          <w:sz w:val="22"/>
          <w:szCs w:val="22"/>
          <w:lang w:val="de-DE"/>
        </w:rPr>
        <w:t xml:space="preserve">(Also </w:t>
      </w:r>
      <w:proofErr w:type="spellStart"/>
      <w:r w:rsidR="008449C9">
        <w:rPr>
          <w:rFonts w:ascii="Calibri" w:eastAsia="Cambria" w:hAnsi="Calibri" w:cs="Calibri"/>
          <w:sz w:val="22"/>
          <w:szCs w:val="22"/>
          <w:lang w:val="de-DE"/>
        </w:rPr>
        <w:t>reprinted</w:t>
      </w:r>
      <w:proofErr w:type="spellEnd"/>
      <w:r w:rsidR="008449C9">
        <w:rPr>
          <w:rFonts w:ascii="Calibri" w:eastAsia="Cambria" w:hAnsi="Calibri" w:cs="Calibri"/>
          <w:sz w:val="22"/>
          <w:szCs w:val="22"/>
          <w:lang w:val="de-DE"/>
        </w:rPr>
        <w:t xml:space="preserve"> in </w:t>
      </w:r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Family &amp; </w:t>
      </w:r>
      <w:proofErr w:type="spellStart"/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>Intimate</w:t>
      </w:r>
      <w:proofErr w:type="spellEnd"/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 Partner </w:t>
      </w:r>
      <w:proofErr w:type="spellStart"/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>Violence</w:t>
      </w:r>
      <w:proofErr w:type="spellEnd"/>
      <w:r w:rsidR="008449C9">
        <w:rPr>
          <w:rFonts w:ascii="Calibri" w:eastAsia="Cambria" w:hAnsi="Calibri" w:cs="Calibri"/>
          <w:i/>
          <w:iCs/>
          <w:sz w:val="22"/>
          <w:szCs w:val="22"/>
          <w:lang w:val="de-DE"/>
        </w:rPr>
        <w:t xml:space="preserve"> Quarterly.</w:t>
      </w:r>
      <w:r w:rsidR="008449C9">
        <w:rPr>
          <w:rFonts w:ascii="Calibri" w:eastAsia="Cambria" w:hAnsi="Calibri" w:cs="Calibri"/>
          <w:sz w:val="22"/>
          <w:szCs w:val="22"/>
          <w:lang w:val="de-DE"/>
        </w:rPr>
        <w:t>)</w:t>
      </w:r>
    </w:p>
    <w:p w14:paraId="2628DCC7" w14:textId="7F93755A" w:rsidR="00685EE8" w:rsidRPr="00685EE8" w:rsidRDefault="00FA534D" w:rsidP="00685EE8">
      <w:pPr>
        <w:pStyle w:val="Body"/>
        <w:spacing w:before="240" w:after="120"/>
        <w:rPr>
          <w:rFonts w:ascii="Cambria" w:eastAsia="Cambria" w:hAnsi="Cambria" w:cs="Cambria"/>
          <w:b/>
          <w:bCs/>
          <w:u w:val="thick"/>
        </w:rPr>
      </w:pPr>
      <w:r>
        <w:rPr>
          <w:rFonts w:ascii="Cambria" w:eastAsia="Cambria" w:hAnsi="Cambria" w:cs="Cambria"/>
          <w:b/>
          <w:bCs/>
          <w:u w:val="thick"/>
          <w:lang w:val="de-DE"/>
        </w:rPr>
        <w:t>POSTERS</w:t>
      </w:r>
      <w:r w:rsidR="00E818B1">
        <w:rPr>
          <w:rFonts w:ascii="Cambria" w:eastAsia="Cambria" w:hAnsi="Cambria" w:cs="Cambria"/>
          <w:b/>
          <w:bCs/>
          <w:u w:val="thick"/>
          <w:lang w:val="de-DE"/>
        </w:rPr>
        <w:t xml:space="preserve"> AND PRESENTATIONS</w:t>
      </w:r>
      <w:r w:rsidR="00016523">
        <w:rPr>
          <w:rFonts w:ascii="Cambria" w:eastAsia="Cambria" w:hAnsi="Cambria" w:cs="Cambria"/>
          <w:b/>
          <w:bCs/>
          <w:u w:val="thick"/>
          <w:lang w:val="en-US"/>
        </w:rPr>
        <w:t>_______________</w:t>
      </w:r>
      <w:r w:rsidR="00E818B1">
        <w:rPr>
          <w:rFonts w:ascii="Cambria" w:eastAsia="Cambria" w:hAnsi="Cambria" w:cs="Cambria"/>
          <w:b/>
          <w:bCs/>
          <w:u w:val="thick"/>
          <w:lang w:val="en-US"/>
        </w:rPr>
        <w:t>___________________________</w:t>
      </w:r>
    </w:p>
    <w:p w14:paraId="3F3776B1" w14:textId="4D98310A" w:rsidR="006F03EB" w:rsidRDefault="006F03EB" w:rsidP="00347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6F03EB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lastRenderedPageBreak/>
        <w:t>Huntington, C.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&amp; Rhoades, G. (2023, November). 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orn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alk: Is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iscussing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ornography with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ne’s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omantic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artner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ssociated with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g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reater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elationship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q</w:t>
      </w:r>
      <w:r w:rsidRPr="006F03E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uality?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Poster accepted </w:t>
      </w:r>
      <w:r w:rsidR="00CB094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to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 57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Annual Meeting of the 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Association for Behavioral and Cognitive Therapies, Seattle, WA.</w:t>
      </w:r>
    </w:p>
    <w:p w14:paraId="719C4EEE" w14:textId="74385772" w:rsidR="006D02A1" w:rsidRDefault="006D02A1" w:rsidP="00347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Lee, J., Perry, N., Le, Y., </w:t>
      </w:r>
      <w:r w:rsidRPr="006D02A1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Huntington, C.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 Turk Karan, S., Stanley, S., Rhoades, G.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(2023, November).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Dating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uring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ockdown: High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chool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s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tudent’s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xperiences.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Poster accepted </w:t>
      </w:r>
      <w:r w:rsidR="00CB094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to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 57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Annual Meeting of the </w:t>
      </w:r>
      <w:r w:rsidRPr="006D02A1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Association for Behavioral and Cognitive Therapies, Seattle, WA.</w:t>
      </w:r>
    </w:p>
    <w:p w14:paraId="6E9C31C5" w14:textId="11271FF6" w:rsidR="0034745A" w:rsidRPr="0034745A" w:rsidRDefault="0034745A" w:rsidP="00347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Times New Roman" w:hAnsi="Calibri" w:cs="Calibri"/>
          <w:bdr w:val="none" w:sz="0" w:space="0" w:color="auto"/>
        </w:rPr>
      </w:pP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Hopps, K. L.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*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Daugherty, S. L., Heard, K., </w:t>
      </w:r>
      <w:proofErr w:type="spellStart"/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Wachholtz</w:t>
      </w:r>
      <w:proofErr w:type="spellEnd"/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A., </w:t>
      </w:r>
      <w:r w:rsidRPr="0034745A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Huntington, C.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&amp; 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Lloyd, E. P. (2023, April). Examining whether clinician racial biases in pain treatment are moderated by patient compositional diversity. Poster </w:t>
      </w:r>
      <w:r w:rsidR="00391D5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presented at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 95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Pr="0034745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Annual Meeting of the Midwestern Psychological Association, Chicago, IL. </w:t>
      </w:r>
    </w:p>
    <w:p w14:paraId="2C942BE9" w14:textId="1968B371" w:rsidR="0044232F" w:rsidRDefault="0044232F" w:rsidP="0034745A">
      <w:pPr>
        <w:spacing w:after="120"/>
        <w:rPr>
          <w:rFonts w:ascii="Calibri" w:hAnsi="Calibri" w:cs="Calibri"/>
          <w:bCs/>
          <w:sz w:val="22"/>
          <w:szCs w:val="22"/>
        </w:rPr>
      </w:pPr>
      <w:r w:rsidRPr="00A6353E">
        <w:rPr>
          <w:rFonts w:ascii="Calibri" w:hAnsi="Calibri" w:cs="Calibri"/>
          <w:b/>
          <w:sz w:val="22"/>
          <w:szCs w:val="22"/>
        </w:rPr>
        <w:t>Huntington, C.,</w:t>
      </w:r>
      <w:r>
        <w:rPr>
          <w:rFonts w:ascii="Calibri" w:hAnsi="Calibri" w:cs="Calibri"/>
          <w:bCs/>
          <w:sz w:val="22"/>
          <w:szCs w:val="22"/>
        </w:rPr>
        <w:t xml:space="preserve"> Rhoades, G., Allen, E., Markman, H., &amp; Stanley, S. (2022, November). Pornography viewing, PTSD symptoms, and romantic relationship quality in military couples. Poster </w:t>
      </w:r>
      <w:r w:rsidR="00391D5E">
        <w:rPr>
          <w:rFonts w:ascii="Calibri" w:hAnsi="Calibri" w:cs="Calibri"/>
          <w:bCs/>
          <w:sz w:val="22"/>
          <w:szCs w:val="22"/>
        </w:rPr>
        <w:t>presented at</w:t>
      </w:r>
      <w:r>
        <w:rPr>
          <w:rFonts w:ascii="Calibri" w:hAnsi="Calibri" w:cs="Calibri"/>
          <w:bCs/>
          <w:sz w:val="22"/>
          <w:szCs w:val="22"/>
        </w:rPr>
        <w:t xml:space="preserve"> the annual meeting of the Association for Behavioral and Cognitive Therapies.</w:t>
      </w:r>
    </w:p>
    <w:p w14:paraId="5A77A661" w14:textId="6B5609E5" w:rsidR="00A6353E" w:rsidRPr="00A6353E" w:rsidRDefault="00672D1C" w:rsidP="00A6353E">
      <w:pPr>
        <w:spacing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Perry, N., </w:t>
      </w:r>
      <w:r w:rsidRPr="00875330">
        <w:rPr>
          <w:rFonts w:ascii="Calibri" w:hAnsi="Calibri" w:cs="Calibri"/>
          <w:b/>
          <w:sz w:val="22"/>
          <w:szCs w:val="22"/>
        </w:rPr>
        <w:t>Huntington, C.</w:t>
      </w:r>
      <w:r>
        <w:rPr>
          <w:rFonts w:ascii="Calibri" w:hAnsi="Calibri" w:cs="Calibri"/>
          <w:bCs/>
          <w:sz w:val="22"/>
          <w:szCs w:val="22"/>
        </w:rPr>
        <w:t>, &amp; Rhoades, G. (2022, July). Differences by sexual orientation in romantic relationship attitudes and skills among adolescents. Presentation to the National LGBTQ Health Conference.</w:t>
      </w:r>
    </w:p>
    <w:p w14:paraId="55415965" w14:textId="0429908B" w:rsidR="00A1268F" w:rsidRPr="00A1268F" w:rsidRDefault="00A1268F" w:rsidP="00F515F2">
      <w:pPr>
        <w:pStyle w:val="Default"/>
        <w:spacing w:after="120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Huntington, C., </w:t>
      </w:r>
      <w:r>
        <w:rPr>
          <w:rFonts w:ascii="Calibri" w:hAnsi="Calibri"/>
          <w:bCs/>
        </w:rPr>
        <w:t xml:space="preserve">&amp; Rhoades, G. (2021, November). Pornography viewing and romantic relationship quality – exploring the role of sex education. Poster </w:t>
      </w:r>
      <w:r w:rsidR="007B0592">
        <w:rPr>
          <w:rFonts w:ascii="Calibri" w:hAnsi="Calibri"/>
          <w:bCs/>
        </w:rPr>
        <w:t>presented</w:t>
      </w:r>
      <w:r>
        <w:rPr>
          <w:rFonts w:ascii="Calibri" w:hAnsi="Calibri"/>
          <w:bCs/>
        </w:rPr>
        <w:t xml:space="preserve"> to the annual meeting of the Association for Cognitive and Behavioral Therapies.</w:t>
      </w:r>
    </w:p>
    <w:p w14:paraId="773BA89E" w14:textId="3C4B418F" w:rsidR="00F515F2" w:rsidRPr="00F515F2" w:rsidRDefault="00F515F2" w:rsidP="00F515F2">
      <w:pPr>
        <w:pStyle w:val="Default"/>
        <w:spacing w:after="120"/>
        <w:rPr>
          <w:rFonts w:ascii="Calibri" w:eastAsia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/>
          <w:b/>
        </w:rPr>
        <w:t xml:space="preserve">Huntington, C., 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DeJong, W., &amp; </w:t>
      </w:r>
      <w:proofErr w:type="spellStart"/>
      <w:r>
        <w:rPr>
          <w:rFonts w:ascii="Calibri" w:eastAsia="Calibri" w:hAnsi="Calibri" w:cs="Calibri"/>
          <w:color w:val="000000" w:themeColor="text1"/>
          <w:shd w:val="clear" w:color="auto" w:fill="FFFFFF"/>
        </w:rPr>
        <w:t>Orchowski</w:t>
      </w:r>
      <w:proofErr w:type="spellEnd"/>
      <w:r>
        <w:rPr>
          <w:rFonts w:ascii="Calibri" w:eastAsia="Calibri" w:hAnsi="Calibri" w:cs="Calibri"/>
          <w:color w:val="000000" w:themeColor="text1"/>
          <w:shd w:val="clear" w:color="auto" w:fill="FFFFFF"/>
        </w:rPr>
        <w:t>, L. M. (2021, June). Environmental risk</w:t>
      </w:r>
      <w:r w:rsidR="00793380"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 and protective</w:t>
      </w:r>
      <w:r>
        <w:rPr>
          <w:rFonts w:ascii="Calibri" w:eastAsia="Calibri" w:hAnsi="Calibri" w:cs="Calibri"/>
          <w:color w:val="000000" w:themeColor="text1"/>
          <w:shd w:val="clear" w:color="auto" w:fill="FFFFFF"/>
        </w:rPr>
        <w:t xml:space="preserve"> factors for sexual aggression perpetration among adolescent boys. Presentation to the annual meeting of the Society for Prevention Research.</w:t>
      </w:r>
    </w:p>
    <w:p w14:paraId="7160600D" w14:textId="03958CE6" w:rsidR="00C57FC7" w:rsidRPr="001F3ED9" w:rsidRDefault="00C57FC7" w:rsidP="00C57FC7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Huntington, C. </w:t>
      </w:r>
      <w:r>
        <w:rPr>
          <w:rFonts w:ascii="Calibri" w:hAnsi="Calibri"/>
          <w:bCs/>
          <w:sz w:val="22"/>
          <w:szCs w:val="22"/>
        </w:rPr>
        <w:t xml:space="preserve">(2021, June). Finding porn, quitting porn? The possibility of intimate justice for men. Presentation to the American Men’s Studies Association 2021 Interdisciplinary Conference on Men and Masculinities, Tacoma, WA. </w:t>
      </w:r>
    </w:p>
    <w:p w14:paraId="0D784D75" w14:textId="4A3FD4A6" w:rsidR="00073A2D" w:rsidRPr="00073A2D" w:rsidRDefault="00073A2D" w:rsidP="006C3C94">
      <w:pPr>
        <w:spacing w:after="1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Huntington, C., </w:t>
      </w:r>
      <w:r>
        <w:rPr>
          <w:rFonts w:ascii="Calibri" w:hAnsi="Calibri"/>
          <w:bCs/>
          <w:sz w:val="22"/>
          <w:szCs w:val="22"/>
        </w:rPr>
        <w:t xml:space="preserve">Pearlman, D. N., &amp; </w:t>
      </w:r>
      <w:proofErr w:type="spellStart"/>
      <w:r>
        <w:rPr>
          <w:rFonts w:ascii="Calibri" w:hAnsi="Calibri"/>
          <w:bCs/>
          <w:sz w:val="22"/>
          <w:szCs w:val="22"/>
        </w:rPr>
        <w:t>Orchowski</w:t>
      </w:r>
      <w:proofErr w:type="spellEnd"/>
      <w:r>
        <w:rPr>
          <w:rFonts w:ascii="Calibri" w:hAnsi="Calibri"/>
          <w:bCs/>
          <w:sz w:val="22"/>
          <w:szCs w:val="22"/>
        </w:rPr>
        <w:t>, L. M. (2020, July). The Confluence Model of Sexual Aggression: an application with adolescent males. Presentation at the annual meeting of the Society for Prevention Research (virtual event).</w:t>
      </w:r>
    </w:p>
    <w:p w14:paraId="1AAB0292" w14:textId="5E2AE373" w:rsidR="00402A46" w:rsidRDefault="00402A46" w:rsidP="006C3C9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Huntington, C.</w:t>
      </w:r>
      <w:r>
        <w:rPr>
          <w:rFonts w:ascii="Calibri" w:hAnsi="Calibri"/>
          <w:sz w:val="22"/>
          <w:szCs w:val="22"/>
        </w:rPr>
        <w:t xml:space="preserve">, Doss, B., &amp; Rhoades, G. (2019, November). Happy, healthy, and wedded? How the transition to marriage affects mental and physical health. In Huntington, C. (Chair), </w:t>
      </w:r>
      <w:r>
        <w:rPr>
          <w:rFonts w:ascii="Calibri" w:hAnsi="Calibri"/>
          <w:i/>
          <w:sz w:val="22"/>
          <w:szCs w:val="22"/>
        </w:rPr>
        <w:t>Impacts of Relationship Transitions on Romantic Relationship Quality and Individual Wellbeing</w:t>
      </w:r>
      <w:r>
        <w:rPr>
          <w:rFonts w:ascii="Calibri" w:hAnsi="Calibri"/>
          <w:sz w:val="22"/>
          <w:szCs w:val="22"/>
        </w:rPr>
        <w:t>. Presentation to the annual meeting of the Association for Cognitive and Behavioral Therapies, Atlanta, GA.</w:t>
      </w:r>
    </w:p>
    <w:p w14:paraId="53454011" w14:textId="60A6439C" w:rsidR="00402A46" w:rsidRDefault="00402A46" w:rsidP="006C3C94">
      <w:pPr>
        <w:spacing w:after="120"/>
        <w:rPr>
          <w:rFonts w:ascii="Calibri" w:hAnsi="Calibri"/>
          <w:sz w:val="22"/>
          <w:szCs w:val="22"/>
        </w:rPr>
      </w:pPr>
      <w:r w:rsidRPr="00402A46">
        <w:rPr>
          <w:rFonts w:ascii="Calibri" w:hAnsi="Calibri"/>
          <w:b/>
          <w:sz w:val="22"/>
          <w:szCs w:val="22"/>
        </w:rPr>
        <w:t>Huntington, C.</w:t>
      </w:r>
      <w:r>
        <w:rPr>
          <w:rFonts w:ascii="Calibri" w:hAnsi="Calibri"/>
          <w:sz w:val="22"/>
          <w:szCs w:val="22"/>
        </w:rPr>
        <w:t xml:space="preserve">, &amp; Rhoades, G. (2019, November). Romantic and sexual behaviors among adolescents in sexting romantic relationships. Poster </w:t>
      </w:r>
      <w:r w:rsidR="001F3ED9">
        <w:rPr>
          <w:rFonts w:ascii="Calibri" w:hAnsi="Calibri"/>
          <w:sz w:val="22"/>
          <w:szCs w:val="22"/>
        </w:rPr>
        <w:t xml:space="preserve">presented </w:t>
      </w:r>
      <w:r w:rsidR="00D9369C">
        <w:rPr>
          <w:rFonts w:ascii="Calibri" w:hAnsi="Calibri"/>
          <w:sz w:val="22"/>
          <w:szCs w:val="22"/>
        </w:rPr>
        <w:t>a</w:t>
      </w:r>
      <w:r w:rsidR="001F3ED9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the annual meeting of the Association for Cognitive and Behavioral Therapies, Atlanta, GA.</w:t>
      </w:r>
    </w:p>
    <w:p w14:paraId="23A9A801" w14:textId="3919B5FC" w:rsidR="00E97AF5" w:rsidRDefault="00E97AF5" w:rsidP="006C3C94">
      <w:pPr>
        <w:spacing w:after="120"/>
        <w:rPr>
          <w:rFonts w:ascii="Calibri" w:hAnsi="Calibri"/>
          <w:sz w:val="22"/>
          <w:szCs w:val="22"/>
        </w:rPr>
      </w:pPr>
      <w:r w:rsidRPr="00E97AF5">
        <w:rPr>
          <w:rFonts w:ascii="Calibri" w:hAnsi="Calibri"/>
          <w:b/>
          <w:sz w:val="22"/>
          <w:szCs w:val="22"/>
        </w:rPr>
        <w:t>Huntington, C.</w:t>
      </w:r>
      <w:r>
        <w:rPr>
          <w:rFonts w:ascii="Calibri" w:hAnsi="Calibri"/>
          <w:sz w:val="22"/>
          <w:szCs w:val="22"/>
        </w:rPr>
        <w:t>, &amp; Rhoades, G. (2019, November). Longitudinal implications of pornography viewing for romantic relationship quality. Presentation to the annual meeting of the Society for the Scientific Study of Sexuality, Denver, CO.</w:t>
      </w:r>
    </w:p>
    <w:p w14:paraId="26993889" w14:textId="6E9AFE6E" w:rsidR="008A33F6" w:rsidRPr="00402A46" w:rsidRDefault="008A33F6" w:rsidP="006C3C94">
      <w:pPr>
        <w:spacing w:after="120"/>
        <w:rPr>
          <w:rFonts w:ascii="Calibri" w:hAnsi="Calibri"/>
          <w:sz w:val="22"/>
          <w:szCs w:val="22"/>
        </w:rPr>
      </w:pPr>
      <w:r w:rsidRPr="008129A4">
        <w:rPr>
          <w:rFonts w:ascii="Calibri" w:hAnsi="Calibri"/>
          <w:b/>
          <w:sz w:val="22"/>
          <w:szCs w:val="22"/>
        </w:rPr>
        <w:t>Huntington, C.</w:t>
      </w:r>
      <w:r>
        <w:rPr>
          <w:rFonts w:ascii="Calibri" w:hAnsi="Calibri"/>
          <w:sz w:val="22"/>
          <w:szCs w:val="22"/>
        </w:rPr>
        <w:t xml:space="preserve">, </w:t>
      </w:r>
      <w:r w:rsidR="00362E1B">
        <w:rPr>
          <w:rFonts w:ascii="Calibri" w:hAnsi="Calibri"/>
          <w:sz w:val="22"/>
          <w:szCs w:val="22"/>
        </w:rPr>
        <w:t>Atkins, D.</w:t>
      </w:r>
      <w:r w:rsidR="00003B6D">
        <w:rPr>
          <w:rFonts w:ascii="Calibri" w:hAnsi="Calibri"/>
          <w:sz w:val="22"/>
          <w:szCs w:val="22"/>
        </w:rPr>
        <w:t>*</w:t>
      </w:r>
      <w:r w:rsidR="00362E1B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&amp; Rhoades, G. (2019, November). </w:t>
      </w:r>
      <w:r w:rsidR="002F2D79">
        <w:rPr>
          <w:rFonts w:ascii="Calibri" w:hAnsi="Calibri"/>
          <w:sz w:val="22"/>
          <w:szCs w:val="22"/>
        </w:rPr>
        <w:t>Pornography viewing and sexual attitudes and behaviors: differential associations by gender</w:t>
      </w:r>
      <w:r>
        <w:rPr>
          <w:rFonts w:ascii="Calibri" w:hAnsi="Calibri"/>
          <w:sz w:val="22"/>
          <w:szCs w:val="22"/>
        </w:rPr>
        <w:t xml:space="preserve">. Poster </w:t>
      </w:r>
      <w:r w:rsidR="008E613B">
        <w:rPr>
          <w:rFonts w:ascii="Calibri" w:hAnsi="Calibri"/>
          <w:sz w:val="22"/>
          <w:szCs w:val="22"/>
        </w:rPr>
        <w:t>presented</w:t>
      </w:r>
      <w:r>
        <w:rPr>
          <w:rFonts w:ascii="Calibri" w:hAnsi="Calibri"/>
          <w:sz w:val="22"/>
          <w:szCs w:val="22"/>
        </w:rPr>
        <w:t xml:space="preserve"> </w:t>
      </w:r>
      <w:r w:rsidR="008E613B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the annual meeting of the Society for the Scientific Study of Sexuality, Denver, CO.</w:t>
      </w:r>
    </w:p>
    <w:p w14:paraId="18710839" w14:textId="5F1C77DD" w:rsidR="002D0870" w:rsidRDefault="002D0870" w:rsidP="006C3C94">
      <w:pPr>
        <w:spacing w:after="120"/>
        <w:rPr>
          <w:rFonts w:ascii="Calibri" w:hAnsi="Calibri"/>
          <w:b/>
          <w:sz w:val="22"/>
          <w:szCs w:val="22"/>
        </w:rPr>
      </w:pPr>
      <w:r w:rsidRPr="002D0870">
        <w:rPr>
          <w:rFonts w:ascii="Calibri" w:hAnsi="Calibri"/>
          <w:sz w:val="22"/>
          <w:szCs w:val="22"/>
        </w:rPr>
        <w:lastRenderedPageBreak/>
        <w:t>Rhoades, G.,</w:t>
      </w:r>
      <w:r>
        <w:rPr>
          <w:rFonts w:ascii="Calibri" w:hAnsi="Calibri"/>
          <w:b/>
          <w:sz w:val="22"/>
          <w:szCs w:val="22"/>
        </w:rPr>
        <w:t xml:space="preserve"> Huntington, C., </w:t>
      </w:r>
      <w:r w:rsidRPr="002D0870">
        <w:rPr>
          <w:rFonts w:ascii="Calibri" w:hAnsi="Calibri"/>
          <w:sz w:val="22"/>
          <w:szCs w:val="22"/>
        </w:rPr>
        <w:t xml:space="preserve">Ritchie, L., </w:t>
      </w:r>
      <w:r w:rsidR="00735349">
        <w:rPr>
          <w:rFonts w:ascii="Calibri" w:hAnsi="Calibri"/>
          <w:sz w:val="22"/>
          <w:szCs w:val="22"/>
        </w:rPr>
        <w:t xml:space="preserve">Owen, J., Stanley, S., </w:t>
      </w:r>
      <w:r w:rsidRPr="002D0870">
        <w:rPr>
          <w:rFonts w:ascii="Calibri" w:hAnsi="Calibri"/>
          <w:sz w:val="22"/>
          <w:szCs w:val="22"/>
        </w:rPr>
        <w:t xml:space="preserve">&amp; </w:t>
      </w:r>
      <w:proofErr w:type="spellStart"/>
      <w:r w:rsidRPr="002D0870">
        <w:rPr>
          <w:rFonts w:ascii="Calibri" w:hAnsi="Calibri"/>
          <w:sz w:val="22"/>
          <w:szCs w:val="22"/>
        </w:rPr>
        <w:t>Purcel</w:t>
      </w:r>
      <w:proofErr w:type="spellEnd"/>
      <w:r w:rsidRPr="002D0870">
        <w:rPr>
          <w:rFonts w:ascii="Calibri" w:hAnsi="Calibri"/>
          <w:sz w:val="22"/>
          <w:szCs w:val="22"/>
        </w:rPr>
        <w:t>, J. (2019, August).</w:t>
      </w:r>
      <w:r>
        <w:rPr>
          <w:rFonts w:ascii="Calibri" w:hAnsi="Calibri"/>
          <w:sz w:val="22"/>
          <w:szCs w:val="22"/>
        </w:rPr>
        <w:t xml:space="preserve"> REAL Essentials in high schools: </w:t>
      </w:r>
      <w:r w:rsidR="00735349">
        <w:rPr>
          <w:rFonts w:ascii="Calibri" w:hAnsi="Calibri"/>
          <w:sz w:val="22"/>
          <w:szCs w:val="22"/>
        </w:rPr>
        <w:t>Descriptive</w:t>
      </w:r>
      <w:r>
        <w:rPr>
          <w:rFonts w:ascii="Calibri" w:hAnsi="Calibri"/>
          <w:sz w:val="22"/>
          <w:szCs w:val="22"/>
        </w:rPr>
        <w:t xml:space="preserve"> findings from a randomized controlled trial. Poster </w:t>
      </w:r>
      <w:r w:rsidR="00735349">
        <w:rPr>
          <w:rFonts w:ascii="Calibri" w:hAnsi="Calibri"/>
          <w:sz w:val="22"/>
          <w:szCs w:val="22"/>
        </w:rPr>
        <w:t>presented</w:t>
      </w:r>
      <w:r>
        <w:rPr>
          <w:rFonts w:ascii="Calibri" w:hAnsi="Calibri"/>
          <w:sz w:val="22"/>
          <w:szCs w:val="22"/>
        </w:rPr>
        <w:t xml:space="preserve"> </w:t>
      </w:r>
      <w:r w:rsidR="00735349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the 2019 Healthy Marriage and Responsible Fatherhood Biennial Grantee Conference.</w:t>
      </w:r>
    </w:p>
    <w:p w14:paraId="401545B4" w14:textId="6BF6A33B" w:rsidR="008129A4" w:rsidRDefault="008129A4" w:rsidP="006C3C94">
      <w:pPr>
        <w:spacing w:after="120"/>
        <w:rPr>
          <w:rFonts w:ascii="Calibri" w:hAnsi="Calibri"/>
          <w:sz w:val="22"/>
          <w:szCs w:val="22"/>
        </w:rPr>
      </w:pPr>
      <w:r w:rsidRPr="008129A4">
        <w:rPr>
          <w:rFonts w:ascii="Calibri" w:hAnsi="Calibri"/>
          <w:b/>
          <w:sz w:val="22"/>
          <w:szCs w:val="22"/>
        </w:rPr>
        <w:t>Huntington, C.,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Gudi</w:t>
      </w:r>
      <w:r>
        <w:rPr>
          <w:rFonts w:ascii="Calibri" w:hAnsi="Calibri" w:cs="Calibri"/>
          <w:sz w:val="22"/>
          <w:szCs w:val="22"/>
        </w:rPr>
        <w:t>ñ</w:t>
      </w:r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, O., &amp; Rhoades, G. (2019, April). Modeling ethnic differences in adolescents’ romantic relationship attitudes and expectations with markers of acculturation. Poster </w:t>
      </w:r>
      <w:r w:rsidR="00402A46">
        <w:rPr>
          <w:rFonts w:ascii="Calibri" w:hAnsi="Calibri"/>
          <w:sz w:val="22"/>
          <w:szCs w:val="22"/>
        </w:rPr>
        <w:t>presented at</w:t>
      </w:r>
      <w:r>
        <w:rPr>
          <w:rFonts w:ascii="Calibri" w:hAnsi="Calibri"/>
          <w:sz w:val="22"/>
          <w:szCs w:val="22"/>
        </w:rPr>
        <w:t xml:space="preserve"> the annual meeting of the Rocky Mountain Psychological Association, Denver, CO.</w:t>
      </w:r>
    </w:p>
    <w:p w14:paraId="358FC5E9" w14:textId="2C836A42" w:rsidR="008129A4" w:rsidRPr="009922B6" w:rsidRDefault="008129A4" w:rsidP="006C3C9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Atkins, D.*, </w:t>
      </w:r>
      <w:r w:rsidRPr="008129A4">
        <w:rPr>
          <w:rFonts w:ascii="Calibri" w:hAnsi="Calibri"/>
          <w:b/>
          <w:sz w:val="22"/>
          <w:szCs w:val="22"/>
        </w:rPr>
        <w:t>Huntington, C.</w:t>
      </w:r>
      <w:r>
        <w:rPr>
          <w:rFonts w:ascii="Calibri" w:hAnsi="Calibri"/>
          <w:sz w:val="22"/>
          <w:szCs w:val="22"/>
        </w:rPr>
        <w:t xml:space="preserve">, &amp; Rhoades, G. (2019, April). Associations of romantic relationship behaviors with adolescents’ internalizing symptoms and positive self-concept. Poster </w:t>
      </w:r>
      <w:r w:rsidR="00402A46">
        <w:rPr>
          <w:rFonts w:ascii="Calibri" w:hAnsi="Calibri"/>
          <w:sz w:val="22"/>
          <w:szCs w:val="22"/>
        </w:rPr>
        <w:t>present</w:t>
      </w:r>
      <w:r w:rsidR="00B71847">
        <w:rPr>
          <w:rFonts w:ascii="Calibri" w:hAnsi="Calibri"/>
          <w:sz w:val="22"/>
          <w:szCs w:val="22"/>
        </w:rPr>
        <w:t>ed</w:t>
      </w:r>
      <w:r>
        <w:rPr>
          <w:rFonts w:ascii="Calibri" w:hAnsi="Calibri"/>
          <w:sz w:val="22"/>
          <w:szCs w:val="22"/>
        </w:rPr>
        <w:t xml:space="preserve"> </w:t>
      </w:r>
      <w:r w:rsidR="00402A46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the annual meeting of the Rocky Mountain Psychological Association, Denver, CO.</w:t>
      </w:r>
    </w:p>
    <w:p w14:paraId="50D0B930" w14:textId="65C77C84" w:rsidR="00FC7DBF" w:rsidRDefault="00FC7DBF" w:rsidP="006C3C94">
      <w:pPr>
        <w:spacing w:after="120"/>
        <w:rPr>
          <w:i/>
        </w:rPr>
      </w:pPr>
      <w:r>
        <w:rPr>
          <w:rFonts w:ascii="Calibri" w:hAnsi="Calibri"/>
          <w:b/>
          <w:sz w:val="22"/>
          <w:szCs w:val="22"/>
        </w:rPr>
        <w:t xml:space="preserve">Huntington, C., </w:t>
      </w:r>
      <w:r>
        <w:rPr>
          <w:rFonts w:ascii="Calibri" w:hAnsi="Calibri"/>
          <w:sz w:val="22"/>
          <w:szCs w:val="22"/>
        </w:rPr>
        <w:t>&amp; Rhoades, G. (2018, November). Relating pornography viewing to marriage a</w:t>
      </w:r>
      <w:r w:rsidRPr="00FC7DBF">
        <w:rPr>
          <w:rFonts w:ascii="Calibri" w:hAnsi="Calibri"/>
          <w:sz w:val="22"/>
          <w:szCs w:val="22"/>
        </w:rPr>
        <w:t>ttitudes an</w:t>
      </w:r>
      <w:r>
        <w:rPr>
          <w:rFonts w:ascii="Calibri" w:hAnsi="Calibri"/>
          <w:sz w:val="22"/>
          <w:szCs w:val="22"/>
        </w:rPr>
        <w:t>d relationship expectations in a</w:t>
      </w:r>
      <w:r w:rsidRPr="00FC7DBF">
        <w:rPr>
          <w:rFonts w:ascii="Calibri" w:hAnsi="Calibri"/>
          <w:sz w:val="22"/>
          <w:szCs w:val="22"/>
        </w:rPr>
        <w:t>dolescents</w:t>
      </w:r>
      <w:r>
        <w:rPr>
          <w:rFonts w:ascii="Calibri" w:hAnsi="Calibri"/>
          <w:sz w:val="22"/>
          <w:szCs w:val="22"/>
        </w:rPr>
        <w:t xml:space="preserve">. In Huntington, C. (Chair), </w:t>
      </w:r>
      <w:r w:rsidRPr="00FC7DBF">
        <w:rPr>
          <w:rFonts w:ascii="Calibri" w:hAnsi="Calibri"/>
          <w:i/>
          <w:sz w:val="22"/>
          <w:szCs w:val="22"/>
        </w:rPr>
        <w:t>Some Harm in Looking: Implications of Pornography Viewing for Relationship and Sexual Outcomes.</w:t>
      </w:r>
      <w:r w:rsidR="00EC5CA9">
        <w:rPr>
          <w:rFonts w:ascii="Calibri" w:hAnsi="Calibri"/>
          <w:sz w:val="22"/>
          <w:szCs w:val="22"/>
        </w:rPr>
        <w:t xml:space="preserve"> Presentation</w:t>
      </w:r>
      <w:r>
        <w:rPr>
          <w:rFonts w:ascii="Calibri" w:hAnsi="Calibri"/>
          <w:sz w:val="22"/>
          <w:szCs w:val="22"/>
        </w:rPr>
        <w:t xml:space="preserve"> </w:t>
      </w:r>
      <w:r w:rsidR="00854213">
        <w:rPr>
          <w:rFonts w:ascii="Calibri" w:hAnsi="Calibri"/>
          <w:sz w:val="22"/>
          <w:szCs w:val="22"/>
        </w:rPr>
        <w:t>at</w:t>
      </w:r>
      <w:r>
        <w:rPr>
          <w:rFonts w:ascii="Calibri" w:hAnsi="Calibri"/>
          <w:sz w:val="22"/>
          <w:szCs w:val="22"/>
        </w:rPr>
        <w:t xml:space="preserve"> the</w:t>
      </w:r>
      <w:r w:rsidR="00EC5CA9">
        <w:rPr>
          <w:rFonts w:ascii="Calibri" w:hAnsi="Calibri"/>
          <w:sz w:val="22"/>
          <w:szCs w:val="22"/>
        </w:rPr>
        <w:t xml:space="preserve"> annual meeting of the</w:t>
      </w:r>
      <w:r>
        <w:rPr>
          <w:rFonts w:ascii="Calibri" w:hAnsi="Calibri"/>
          <w:sz w:val="22"/>
          <w:szCs w:val="22"/>
        </w:rPr>
        <w:t xml:space="preserve"> Association for Behavioral and Cognitive Therapies, Washington, D.C.</w:t>
      </w:r>
      <w:r w:rsidRPr="0014364D">
        <w:rPr>
          <w:i/>
        </w:rPr>
        <w:t xml:space="preserve"> </w:t>
      </w:r>
    </w:p>
    <w:p w14:paraId="4BCBADF9" w14:textId="7063632C" w:rsidR="00EC5CA9" w:rsidRPr="00EC5CA9" w:rsidRDefault="00EC5CA9" w:rsidP="006C3C94">
      <w:pPr>
        <w:spacing w:after="120"/>
        <w:rPr>
          <w:rFonts w:ascii="Calibri" w:hAnsi="Calibri"/>
          <w:sz w:val="22"/>
          <w:szCs w:val="22"/>
        </w:rPr>
      </w:pPr>
      <w:r w:rsidRPr="00EC5CA9">
        <w:rPr>
          <w:rFonts w:ascii="Calibri" w:hAnsi="Calibri"/>
          <w:b/>
          <w:sz w:val="22"/>
          <w:szCs w:val="22"/>
        </w:rPr>
        <w:t>Huntington, C.</w:t>
      </w:r>
      <w:r w:rsidRPr="00EC5CA9">
        <w:rPr>
          <w:rFonts w:ascii="Calibri" w:hAnsi="Calibri"/>
          <w:sz w:val="22"/>
          <w:szCs w:val="22"/>
        </w:rPr>
        <w:t xml:space="preserve">, &amp; Rhoades, G. (2018, November). Associations of pornography use and romantic relationship skills with internalizing symptoms in adolescents. Poster </w:t>
      </w:r>
      <w:r w:rsidR="00854213">
        <w:rPr>
          <w:rFonts w:ascii="Calibri" w:hAnsi="Calibri"/>
          <w:sz w:val="22"/>
          <w:szCs w:val="22"/>
        </w:rPr>
        <w:t>presented</w:t>
      </w:r>
      <w:r w:rsidRPr="00EC5CA9">
        <w:rPr>
          <w:rFonts w:ascii="Calibri" w:hAnsi="Calibri"/>
          <w:sz w:val="22"/>
          <w:szCs w:val="22"/>
        </w:rPr>
        <w:t xml:space="preserve"> </w:t>
      </w:r>
      <w:r w:rsidR="00854213">
        <w:rPr>
          <w:rFonts w:ascii="Calibri" w:hAnsi="Calibri"/>
          <w:sz w:val="22"/>
          <w:szCs w:val="22"/>
        </w:rPr>
        <w:t>at</w:t>
      </w:r>
      <w:r w:rsidRPr="00EC5CA9">
        <w:rPr>
          <w:rFonts w:ascii="Calibri" w:hAnsi="Calibri"/>
          <w:sz w:val="22"/>
          <w:szCs w:val="22"/>
        </w:rPr>
        <w:t xml:space="preserve"> the annual meeting of the Association for Behavioral and Cognitive Therapies, Washington, D.C.</w:t>
      </w:r>
    </w:p>
    <w:p w14:paraId="7206BC80" w14:textId="654E2464" w:rsidR="0036432A" w:rsidRPr="0036432A" w:rsidRDefault="0036432A" w:rsidP="00CC79F9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proofErr w:type="spellStart"/>
      <w:r w:rsidRPr="0036432A">
        <w:rPr>
          <w:rFonts w:ascii="Calibri" w:hAnsi="Calibri"/>
          <w:sz w:val="22"/>
          <w:szCs w:val="22"/>
          <w:lang w:val="en-US"/>
        </w:rPr>
        <w:t>Knopp</w:t>
      </w:r>
      <w:proofErr w:type="spellEnd"/>
      <w:r w:rsidRPr="0036432A">
        <w:rPr>
          <w:rFonts w:ascii="Calibri" w:hAnsi="Calibri"/>
          <w:sz w:val="22"/>
          <w:szCs w:val="22"/>
          <w:lang w:val="en-US"/>
        </w:rPr>
        <w:t xml:space="preserve">, K., Rhoades, G., </w:t>
      </w:r>
      <w:r w:rsidRPr="0036432A">
        <w:rPr>
          <w:rFonts w:ascii="Calibri" w:hAnsi="Calibri"/>
          <w:b/>
          <w:sz w:val="22"/>
          <w:szCs w:val="22"/>
          <w:lang w:val="en-US"/>
        </w:rPr>
        <w:t>Huntington, C.</w:t>
      </w:r>
      <w:r w:rsidRPr="0036432A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36432A">
        <w:rPr>
          <w:rFonts w:ascii="Calibri" w:hAnsi="Calibri"/>
          <w:sz w:val="22"/>
          <w:szCs w:val="22"/>
          <w:lang w:val="en-US"/>
        </w:rPr>
        <w:t>Nowlan</w:t>
      </w:r>
      <w:proofErr w:type="spellEnd"/>
      <w:r w:rsidRPr="0036432A">
        <w:rPr>
          <w:rFonts w:ascii="Calibri" w:hAnsi="Calibri"/>
          <w:sz w:val="22"/>
          <w:szCs w:val="22"/>
          <w:lang w:val="en-US"/>
        </w:rPr>
        <w:t>, K., &amp; Doss, B. (2018, November).</w:t>
      </w:r>
      <w:r>
        <w:rPr>
          <w:rFonts w:ascii="Calibri" w:hAnsi="Calibri"/>
          <w:sz w:val="22"/>
          <w:szCs w:val="22"/>
          <w:lang w:val="en-US"/>
        </w:rPr>
        <w:t xml:space="preserve"> Effectiveness of online relationship interventions: randomized clinical trial. In Doss, B. (Chair), </w:t>
      </w:r>
      <w:r w:rsidRPr="0036432A">
        <w:rPr>
          <w:rFonts w:ascii="Calibri" w:hAnsi="Calibri"/>
          <w:i/>
          <w:sz w:val="22"/>
          <w:szCs w:val="22"/>
          <w:lang w:val="en-US"/>
        </w:rPr>
        <w:t xml:space="preserve">Online Relationship Interventions for Low Income Couples: Results </w:t>
      </w:r>
      <w:proofErr w:type="gramStart"/>
      <w:r w:rsidRPr="0036432A">
        <w:rPr>
          <w:rFonts w:ascii="Calibri" w:hAnsi="Calibri"/>
          <w:i/>
          <w:sz w:val="22"/>
          <w:szCs w:val="22"/>
          <w:lang w:val="en-US"/>
        </w:rPr>
        <w:t>From</w:t>
      </w:r>
      <w:proofErr w:type="gramEnd"/>
      <w:r w:rsidRPr="0036432A">
        <w:rPr>
          <w:rFonts w:ascii="Calibri" w:hAnsi="Calibri"/>
          <w:i/>
          <w:sz w:val="22"/>
          <w:szCs w:val="22"/>
          <w:lang w:val="en-US"/>
        </w:rPr>
        <w:t xml:space="preserve"> a Nationwide RCT</w:t>
      </w:r>
      <w:r>
        <w:rPr>
          <w:rFonts w:ascii="Calibri" w:hAnsi="Calibri"/>
          <w:sz w:val="22"/>
          <w:szCs w:val="22"/>
          <w:lang w:val="en-US"/>
        </w:rPr>
        <w:t>. Presentation at the annual meeting of the Association for Behavioral and Cognitive Therapies, Washington, D.C.</w:t>
      </w:r>
    </w:p>
    <w:p w14:paraId="7E05664C" w14:textId="68FAA131" w:rsidR="00C12C0B" w:rsidRPr="00C12C0B" w:rsidRDefault="00C12C0B" w:rsidP="00CC79F9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Huntington, C.</w:t>
      </w:r>
      <w:r>
        <w:rPr>
          <w:rFonts w:ascii="Calibri" w:hAnsi="Calibri"/>
          <w:sz w:val="22"/>
          <w:szCs w:val="22"/>
          <w:lang w:val="en-US"/>
        </w:rPr>
        <w:t>, &amp; Rhoades, G. (2018, October). Effects of relationship skills and gender on the association between adolescents’ pornography viewing and internalizing sym</w:t>
      </w:r>
      <w:r w:rsidR="00FE63D8">
        <w:rPr>
          <w:rFonts w:ascii="Calibri" w:hAnsi="Calibri"/>
          <w:sz w:val="22"/>
          <w:szCs w:val="22"/>
          <w:lang w:val="en-US"/>
        </w:rPr>
        <w:t xml:space="preserve">ptoms. Poster </w:t>
      </w:r>
      <w:r w:rsidR="00972F61">
        <w:rPr>
          <w:rFonts w:ascii="Calibri" w:hAnsi="Calibri"/>
          <w:sz w:val="22"/>
          <w:szCs w:val="22"/>
          <w:lang w:val="en-US"/>
        </w:rPr>
        <w:t>presented at</w:t>
      </w:r>
      <w:r>
        <w:rPr>
          <w:rFonts w:ascii="Calibri" w:hAnsi="Calibri"/>
          <w:sz w:val="22"/>
          <w:szCs w:val="22"/>
          <w:lang w:val="en-US"/>
        </w:rPr>
        <w:t xml:space="preserve"> the National Conference in Clinical Child and Adolescent Psychology, Kansas City, KS.</w:t>
      </w:r>
    </w:p>
    <w:p w14:paraId="22532CB8" w14:textId="4567D0BA" w:rsidR="005B1DB3" w:rsidRDefault="005B1DB3" w:rsidP="00CC79F9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r w:rsidRPr="00E818B1">
        <w:rPr>
          <w:rFonts w:ascii="Calibri" w:hAnsi="Calibri"/>
          <w:b/>
          <w:sz w:val="22"/>
          <w:szCs w:val="22"/>
          <w:lang w:val="en-US"/>
        </w:rPr>
        <w:t>Huntington, C.</w:t>
      </w:r>
      <w:r>
        <w:rPr>
          <w:rFonts w:ascii="Calibri" w:hAnsi="Calibri"/>
          <w:sz w:val="22"/>
          <w:szCs w:val="22"/>
          <w:lang w:val="en-US"/>
        </w:rPr>
        <w:t xml:space="preserve">, Stanley, S., &amp; Rhoades, G. (2018, July). </w:t>
      </w:r>
      <w:r w:rsidR="00E818B1">
        <w:rPr>
          <w:rFonts w:ascii="Calibri" w:hAnsi="Calibri"/>
          <w:sz w:val="22"/>
          <w:szCs w:val="22"/>
          <w:lang w:val="en-US"/>
        </w:rPr>
        <w:t xml:space="preserve">Pornography use and affect interact to predict commitment and relationship satisfaction. In Rhoades, G. (Chair), </w:t>
      </w:r>
      <w:r w:rsidR="00E818B1">
        <w:rPr>
          <w:rFonts w:ascii="Calibri" w:hAnsi="Calibri"/>
          <w:i/>
          <w:sz w:val="22"/>
          <w:szCs w:val="22"/>
          <w:lang w:val="en-US"/>
        </w:rPr>
        <w:t xml:space="preserve">Commitment in Unmarried Relationships: From Dating in Adolescence to Parenthood. </w:t>
      </w:r>
      <w:r w:rsidR="00E818B1">
        <w:rPr>
          <w:rFonts w:ascii="Calibri" w:hAnsi="Calibri"/>
          <w:sz w:val="22"/>
          <w:szCs w:val="22"/>
          <w:lang w:val="en-US"/>
        </w:rPr>
        <w:t xml:space="preserve">Paper </w:t>
      </w:r>
      <w:r w:rsidR="0046167E">
        <w:rPr>
          <w:rFonts w:ascii="Calibri" w:hAnsi="Calibri"/>
          <w:sz w:val="22"/>
          <w:szCs w:val="22"/>
          <w:lang w:val="en-US"/>
        </w:rPr>
        <w:t xml:space="preserve">presented at </w:t>
      </w:r>
      <w:r w:rsidR="00E818B1">
        <w:rPr>
          <w:rFonts w:ascii="Calibri" w:hAnsi="Calibri"/>
          <w:sz w:val="22"/>
          <w:szCs w:val="22"/>
          <w:lang w:val="en-US"/>
        </w:rPr>
        <w:t>the International Association for Relationships Research Biennial Meeting, Fort Collins, CO.</w:t>
      </w:r>
    </w:p>
    <w:p w14:paraId="48ED15F2" w14:textId="0F0BD8B4" w:rsidR="008B3E43" w:rsidRDefault="008B3E43" w:rsidP="00CC79F9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Dowling, K.F., Rodriguez-Thompson, A., </w:t>
      </w:r>
      <w:r w:rsidRPr="008B3E43">
        <w:rPr>
          <w:rFonts w:ascii="Calibri" w:hAnsi="Calibri"/>
          <w:b/>
          <w:sz w:val="22"/>
          <w:szCs w:val="22"/>
          <w:lang w:val="en-US"/>
        </w:rPr>
        <w:t>Huntington, F.C.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US"/>
        </w:rPr>
        <w:t>Sorets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T., </w:t>
      </w:r>
      <w:proofErr w:type="spellStart"/>
      <w:r>
        <w:rPr>
          <w:rFonts w:ascii="Calibri" w:hAnsi="Calibri"/>
          <w:sz w:val="22"/>
          <w:szCs w:val="22"/>
          <w:lang w:val="en-US"/>
        </w:rPr>
        <w:t>Eryilmaz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H., &amp; </w:t>
      </w:r>
      <w:proofErr w:type="spellStart"/>
      <w:r>
        <w:rPr>
          <w:rFonts w:ascii="Calibri" w:hAnsi="Calibri"/>
          <w:sz w:val="22"/>
          <w:szCs w:val="22"/>
          <w:lang w:val="en-US"/>
        </w:rPr>
        <w:t>Roffman</w:t>
      </w:r>
      <w:proofErr w:type="spellEnd"/>
      <w:r>
        <w:rPr>
          <w:rFonts w:ascii="Calibri" w:hAnsi="Calibri"/>
          <w:sz w:val="22"/>
          <w:szCs w:val="22"/>
          <w:lang w:val="en-US"/>
        </w:rPr>
        <w:t>, J.L. (2018, May). Blood folate level associates with MRI markers of cortico-limbic interaction: implications for impaired cognition in schizophrenia. Poster presented at the annual meeting of the Society for Biological Psychiatry, New York, NY.</w:t>
      </w:r>
    </w:p>
    <w:p w14:paraId="4FDB4925" w14:textId="2501963B" w:rsidR="00B86AB5" w:rsidRDefault="00016523" w:rsidP="00CC79F9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proofErr w:type="spellStart"/>
      <w:r w:rsidRPr="00CC79F9">
        <w:rPr>
          <w:rFonts w:ascii="Calibri" w:hAnsi="Calibri"/>
          <w:sz w:val="22"/>
          <w:szCs w:val="22"/>
          <w:lang w:val="en-US"/>
        </w:rPr>
        <w:t>Rostad</w:t>
      </w:r>
      <w:proofErr w:type="spellEnd"/>
      <w:r w:rsidRPr="00CC79F9">
        <w:rPr>
          <w:rFonts w:ascii="Calibri" w:hAnsi="Calibri"/>
          <w:sz w:val="22"/>
          <w:szCs w:val="22"/>
          <w:lang w:val="en-US"/>
        </w:rPr>
        <w:t xml:space="preserve">, W.L., Gittins-Stone, D., </w:t>
      </w:r>
      <w:r w:rsidRPr="00CC79F9">
        <w:rPr>
          <w:rFonts w:ascii="Calibri" w:hAnsi="Calibri"/>
          <w:b/>
          <w:sz w:val="22"/>
          <w:szCs w:val="22"/>
          <w:lang w:val="en-US"/>
        </w:rPr>
        <w:t>Huntington, C.</w:t>
      </w:r>
      <w:r w:rsidRPr="00CC79F9">
        <w:rPr>
          <w:rFonts w:ascii="Calibri" w:hAnsi="Calibri"/>
          <w:sz w:val="22"/>
          <w:szCs w:val="22"/>
          <w:lang w:val="en-US"/>
        </w:rPr>
        <w:t xml:space="preserve">, Rizzo, C.J., Pearlman, D., &amp; </w:t>
      </w:r>
      <w:proofErr w:type="spellStart"/>
      <w:r w:rsidRPr="00CC79F9">
        <w:rPr>
          <w:rFonts w:ascii="Calibri" w:hAnsi="Calibri"/>
          <w:sz w:val="22"/>
          <w:szCs w:val="22"/>
          <w:lang w:val="en-US"/>
        </w:rPr>
        <w:t>Orchowsk</w:t>
      </w:r>
      <w:r w:rsidR="00E818B1">
        <w:rPr>
          <w:rFonts w:ascii="Calibri" w:hAnsi="Calibri"/>
          <w:sz w:val="22"/>
          <w:szCs w:val="22"/>
          <w:lang w:val="en-US"/>
        </w:rPr>
        <w:t>i</w:t>
      </w:r>
      <w:proofErr w:type="spellEnd"/>
      <w:r w:rsidR="00E818B1">
        <w:rPr>
          <w:rFonts w:ascii="Calibri" w:hAnsi="Calibri"/>
          <w:sz w:val="22"/>
          <w:szCs w:val="22"/>
          <w:lang w:val="en-US"/>
        </w:rPr>
        <w:t>, L. (2018, May). Exposure to violent pornography and teen dating v</w:t>
      </w:r>
      <w:r w:rsidRPr="00CC79F9">
        <w:rPr>
          <w:rFonts w:ascii="Calibri" w:hAnsi="Calibri"/>
          <w:sz w:val="22"/>
          <w:szCs w:val="22"/>
          <w:lang w:val="en-US"/>
        </w:rPr>
        <w:t xml:space="preserve">iolence among </w:t>
      </w:r>
      <w:r w:rsidR="00E818B1">
        <w:rPr>
          <w:rFonts w:ascii="Calibri" w:hAnsi="Calibri"/>
          <w:sz w:val="22"/>
          <w:szCs w:val="22"/>
          <w:lang w:val="en-US"/>
        </w:rPr>
        <w:t>high school s</w:t>
      </w:r>
      <w:r w:rsidR="00EC5CA9">
        <w:rPr>
          <w:rFonts w:ascii="Calibri" w:hAnsi="Calibri"/>
          <w:sz w:val="22"/>
          <w:szCs w:val="22"/>
          <w:lang w:val="en-US"/>
        </w:rPr>
        <w:t>tudents. Paper presented at</w:t>
      </w:r>
      <w:r w:rsidRPr="00CC79F9">
        <w:rPr>
          <w:rFonts w:ascii="Calibri" w:hAnsi="Calibri"/>
          <w:sz w:val="22"/>
          <w:szCs w:val="22"/>
          <w:lang w:val="en-US"/>
        </w:rPr>
        <w:t xml:space="preserve"> the annual meeting of the Society for Prevention Research, Washington, D.C.</w:t>
      </w:r>
    </w:p>
    <w:p w14:paraId="76CE9532" w14:textId="2BF9EDB4" w:rsidR="001C2711" w:rsidRPr="00652D27" w:rsidRDefault="001C2711" w:rsidP="001C2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Calibri" w:eastAsia="Times New Roman" w:hAnsi="Calibri"/>
          <w:sz w:val="22"/>
          <w:szCs w:val="22"/>
          <w:bdr w:val="none" w:sz="0" w:space="0" w:color="auto"/>
          <w:shd w:val="clear" w:color="auto" w:fill="FFFFFF"/>
        </w:rPr>
      </w:pPr>
      <w:r w:rsidRPr="00652D27">
        <w:rPr>
          <w:rFonts w:ascii="Calibri" w:eastAsia="Times New Roman" w:hAnsi="Calibri"/>
          <w:b/>
          <w:sz w:val="22"/>
          <w:szCs w:val="22"/>
          <w:bdr w:val="none" w:sz="0" w:space="0" w:color="auto"/>
          <w:shd w:val="clear" w:color="auto" w:fill="FFFFFF"/>
        </w:rPr>
        <w:t>Huntington, C.</w:t>
      </w:r>
      <w:r w:rsidRPr="00652D27">
        <w:rPr>
          <w:rFonts w:ascii="Calibri" w:eastAsia="Times New Roman" w:hAnsi="Calibri"/>
          <w:sz w:val="22"/>
          <w:szCs w:val="22"/>
          <w:bdr w:val="none" w:sz="0" w:space="0" w:color="auto"/>
          <w:shd w:val="clear" w:color="auto" w:fill="FFFFFF"/>
        </w:rPr>
        <w:t>, &amp; Rhoades, G. (2018, April). Associations of perceived peer sexual norms with adolescents’ attitudes toward marriage. Poster presented at the DU Research and Performance Summit, Denver, CO.</w:t>
      </w:r>
    </w:p>
    <w:p w14:paraId="4DF0F733" w14:textId="54852EC2" w:rsidR="00A55B63" w:rsidRDefault="00A55B63" w:rsidP="001C2711">
      <w:pPr>
        <w:pStyle w:val="Body"/>
        <w:spacing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Rodriguez-Thompson, A., Dowling, K., </w:t>
      </w:r>
      <w:r w:rsidRPr="00A55B63">
        <w:rPr>
          <w:rFonts w:ascii="Calibri" w:hAnsi="Calibri"/>
          <w:b/>
          <w:sz w:val="22"/>
          <w:szCs w:val="22"/>
          <w:lang w:val="en-US"/>
        </w:rPr>
        <w:t>Huntington, F.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en-US"/>
        </w:rPr>
        <w:t>Eryilmaz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H., Smoller, J., &amp; </w:t>
      </w:r>
      <w:proofErr w:type="spellStart"/>
      <w:r>
        <w:rPr>
          <w:rFonts w:ascii="Calibri" w:hAnsi="Calibri"/>
          <w:sz w:val="22"/>
          <w:szCs w:val="22"/>
          <w:lang w:val="en-US"/>
        </w:rPr>
        <w:t>Roffman</w:t>
      </w:r>
      <w:proofErr w:type="spellEnd"/>
      <w:r>
        <w:rPr>
          <w:rFonts w:ascii="Calibri" w:hAnsi="Calibri"/>
          <w:sz w:val="22"/>
          <w:szCs w:val="22"/>
          <w:lang w:val="en-US"/>
        </w:rPr>
        <w:t>, J. (2017, December). Blood folate levels predict ventrolateral prefrontal thickness, activation, and underlying white matter microstructure. Poster presented at the annual meeting of the American College for Neuropsychopharmacology, Palm Springs, CA.</w:t>
      </w:r>
    </w:p>
    <w:p w14:paraId="7FE7BEB3" w14:textId="62D683D3" w:rsidR="008B3E43" w:rsidRPr="00CC79F9" w:rsidRDefault="008B3E43" w:rsidP="001C2711">
      <w:pPr>
        <w:pStyle w:val="Body"/>
        <w:spacing w:after="120"/>
        <w:rPr>
          <w:rFonts w:ascii="Calibri" w:eastAsia="Cambria" w:hAnsi="Calibri" w:cs="Cambria"/>
          <w:sz w:val="22"/>
          <w:szCs w:val="22"/>
          <w:u w:val="thick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Eryilmaz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H., </w:t>
      </w:r>
      <w:r w:rsidRPr="006106BC">
        <w:rPr>
          <w:rFonts w:ascii="Calibri" w:hAnsi="Calibri"/>
          <w:b/>
          <w:sz w:val="22"/>
          <w:szCs w:val="22"/>
          <w:lang w:val="en-US"/>
        </w:rPr>
        <w:t>Huntington, F.C.</w:t>
      </w:r>
      <w:r>
        <w:rPr>
          <w:rFonts w:ascii="Calibri" w:hAnsi="Calibri"/>
          <w:sz w:val="22"/>
          <w:szCs w:val="22"/>
          <w:lang w:val="en-US"/>
        </w:rPr>
        <w:t xml:space="preserve">, Rodriguez-Thompson, A., </w:t>
      </w:r>
      <w:proofErr w:type="spellStart"/>
      <w:r>
        <w:rPr>
          <w:rFonts w:ascii="Calibri" w:hAnsi="Calibri"/>
          <w:sz w:val="22"/>
          <w:szCs w:val="22"/>
          <w:lang w:val="en-US"/>
        </w:rPr>
        <w:t>Soare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T.W., Dowling, K.F., Blossom, J.C., </w:t>
      </w:r>
      <w:proofErr w:type="spellStart"/>
      <w:r>
        <w:rPr>
          <w:rFonts w:ascii="Calibri" w:hAnsi="Calibri"/>
          <w:sz w:val="22"/>
          <w:szCs w:val="22"/>
          <w:lang w:val="en-US"/>
        </w:rPr>
        <w:t>Gollub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</w:t>
      </w:r>
      <w:r>
        <w:rPr>
          <w:rFonts w:ascii="Calibri" w:hAnsi="Calibri"/>
          <w:sz w:val="22"/>
          <w:szCs w:val="22"/>
          <w:lang w:val="en-US"/>
        </w:rPr>
        <w:lastRenderedPageBreak/>
        <w:t xml:space="preserve">R.L., </w:t>
      </w:r>
      <w:proofErr w:type="spellStart"/>
      <w:r>
        <w:rPr>
          <w:rFonts w:ascii="Calibri" w:hAnsi="Calibri"/>
          <w:sz w:val="22"/>
          <w:szCs w:val="22"/>
          <w:lang w:val="en-US"/>
        </w:rPr>
        <w:t>Susser</w:t>
      </w:r>
      <w:proofErr w:type="spellEnd"/>
      <w:r>
        <w:rPr>
          <w:rFonts w:ascii="Calibri" w:hAnsi="Calibri"/>
          <w:sz w:val="22"/>
          <w:szCs w:val="22"/>
          <w:lang w:val="en-US"/>
        </w:rPr>
        <w:t>, E., Gur, R.C., Calkins, M.E.,</w:t>
      </w:r>
      <w:r w:rsidR="006106BC">
        <w:rPr>
          <w:rFonts w:ascii="Calibri" w:hAnsi="Calibri"/>
          <w:sz w:val="22"/>
          <w:szCs w:val="22"/>
          <w:lang w:val="en-US"/>
        </w:rPr>
        <w:t xml:space="preserve"> Gur, R.E., Satterthwaite, T.D., &amp; </w:t>
      </w:r>
      <w:proofErr w:type="spellStart"/>
      <w:r w:rsidR="006106BC">
        <w:rPr>
          <w:rFonts w:ascii="Calibri" w:hAnsi="Calibri"/>
          <w:sz w:val="22"/>
          <w:szCs w:val="22"/>
          <w:lang w:val="en-US"/>
        </w:rPr>
        <w:t>Roffman</w:t>
      </w:r>
      <w:proofErr w:type="spellEnd"/>
      <w:r w:rsidR="006106BC">
        <w:rPr>
          <w:rFonts w:ascii="Calibri" w:hAnsi="Calibri"/>
          <w:sz w:val="22"/>
          <w:szCs w:val="22"/>
          <w:lang w:val="en-US"/>
        </w:rPr>
        <w:t>, J.L. (2017, November). Prenatal exposure to population-wide folic acid fortification impacts cortical maturation and psychosis risk in youth. Poster presented at the annual meeting of the Society for Neuroscience, Washington, D.C.</w:t>
      </w:r>
    </w:p>
    <w:p w14:paraId="3B59D7E1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L.M., Malone, S., Pearlman, D.,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Rizzo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C.,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Zlotnick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C.,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  <w:t>Huntington, F.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>Krahe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, P.,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>Millman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>, C., &amp;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 Oesterle, D. (2017, August). Preliminary outcomes of a high school sexual assault prevention program. Paper presented at the annual meeting of the American Psychological Association, Washington, D.C.</w:t>
      </w:r>
    </w:p>
    <w:p w14:paraId="749E3E73" w14:textId="08EB9784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Pearlman, D.N., Oesterle, D.,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L.M. (2017, May). Association of violent pornography use and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hypergender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 ideology with bullying in adolescent males. Poster accepted to the annual meeting of the Association for Psychological Science, Boston, MA.</w:t>
      </w:r>
    </w:p>
    <w:p w14:paraId="75CECAD1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  <w:t>Huntington, F.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Merrill, J., Oesterle, D.,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L. (2017, March).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Hypergender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 ideology, rape myths and sexual aggression among heavy-drinking college men. Poster presented at the annual meeting of the Eastern Psychological Association, Boston, MA.</w:t>
      </w:r>
    </w:p>
    <w:p w14:paraId="363B7F0B" w14:textId="2385A144" w:rsidR="00CC79F9" w:rsidRPr="00CC79F9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</w:pP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Bogen, K.W.,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Millman, C.,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L.M. (2017, March). Sexual Violence is #notokay: Twitter as a Platform for Victim Disclosure. Paper presented at the annual meeting of the Eastern Psychological Association, Boston, MA.</w:t>
      </w:r>
    </w:p>
    <w:p w14:paraId="701DD8FD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nl-NL"/>
        </w:rPr>
        <w:t>Oesterle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nl-NL"/>
        </w:rPr>
        <w:t xml:space="preserve">, D., Bogen, K.,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nl-NL"/>
        </w:rPr>
        <w:t>Garcia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nl-NL"/>
        </w:rPr>
        <w:t xml:space="preserve">, G.,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en-US"/>
        </w:rPr>
        <w:t>Huntington, F.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Krahe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P., Millman, C.,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L. (2017, March). Misperceptions of sexual violence in the classroom: Exploring the role of technology to target descriptive and injunctive social norms.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u w:color="222222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Poster presented at the Annual Mind-Brain Research Day at Brown University, Providence, RI.</w:t>
      </w:r>
    </w:p>
    <w:p w14:paraId="441A5F31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L.M., Oesterle, D., &amp; Millman, C. (2016, October).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 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Influence of rape supportive attitudes and peer affiliations on alcohol use and sexual aggression association.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 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Poster presented at the annual meeting of the New England Psychological Association, Worcester, MA.</w:t>
      </w:r>
    </w:p>
    <w:p w14:paraId="42C2A940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Millman, C.,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Oesterle, D., Gould, S.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Orchowski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L.M. (2016, October) Variation in heavy episodic drinking, sexual aggression and rape supportive attitudes among college men. Poster presented at the annual meeting of the New England Psychological Association, Worcester, MA.</w:t>
      </w:r>
    </w:p>
    <w:p w14:paraId="40E3DCE8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>Roffman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 xml:space="preserve">, J.L.,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Rodriguez-Thompson, A., Blossom, J.C., Satterthwaite, T.D.,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Eryilmaz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H. (2016, October).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Fetal Exposure to Population-Wide Folate Fortification Alters Cerebral Cortex Development in Youth. 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Poster presented at Massachusetts General Hospital Clinical Research Day, Boston, MA.</w:t>
      </w:r>
    </w:p>
    <w:p w14:paraId="009E9643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PT"/>
        </w:rPr>
        <w:t>Rodriguez-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PT"/>
        </w:rPr>
        <w:t>Thompson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pt-PT"/>
        </w:rPr>
        <w:t xml:space="preserve">, A.,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Dowling, K.F.,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Eryilmaz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H.,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Roffman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J.L. (2016, October). Blood Folate Levels Predict Cortical Thickness in Healthy Adults. Poster presented at Massachusetts General Hospital Clinical Research Day, Boston, MA.</w:t>
      </w:r>
    </w:p>
    <w:p w14:paraId="5EF743FB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Dowling, K.F.,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Rodriguez-Thompson, A., Cummings, D.,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Roffman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, J.L. (2016, October). Contributions of Synthetic and Natural Folate to Blood Folate Level. Poster presented at Massachusetts General Hospital Clinical Research Day, Boston, MA.</w:t>
      </w:r>
    </w:p>
    <w:p w14:paraId="4EF7E480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Eryilmaz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H., Rodriguez-Thompson, A., Giegold, M.P.,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>Tanner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A.S., </w:t>
      </w:r>
      <w:r>
        <w:rPr>
          <w:rFonts w:ascii="Calibri" w:eastAsia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:lang w:val="it-IT"/>
        </w:rPr>
        <w:t>Huntington, F.C.</w:t>
      </w:r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&amp;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Roffman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, J.L. (2016, October).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>Corticostriatal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color="222222"/>
          <w:shd w:val="clear" w:color="auto" w:fill="FFFFFF"/>
          <w:lang w:val="en-US"/>
        </w:rPr>
        <w:t xml:space="preserve"> Correlates of Human Goal-Directed Learning and Motivation. Poster presented at Massachusetts General Hospital Clinical Research Day, Boston, MA.</w:t>
      </w:r>
    </w:p>
    <w:p w14:paraId="1705F285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Roffman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J.L., </w:t>
      </w:r>
      <w:proofErr w:type="spellStart"/>
      <w:r>
        <w:rPr>
          <w:rFonts w:ascii="Calibri" w:eastAsia="Calibri" w:hAnsi="Calibri" w:cs="Calibri"/>
          <w:sz w:val="22"/>
          <w:szCs w:val="22"/>
        </w:rPr>
        <w:t>Eryilmaz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H.,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Huntington, F.C.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Rodriguez-Thompson, A., Cummings, D., &amp;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Gollub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R. (2016, May). </w:t>
      </w:r>
      <w:r>
        <w:rPr>
          <w:rFonts w:ascii="Calibri" w:eastAsia="Calibri" w:hAnsi="Calibri" w:cs="Calibri"/>
          <w:color w:val="111111"/>
          <w:sz w:val="22"/>
          <w:szCs w:val="22"/>
          <w:u w:color="111111"/>
          <w:shd w:val="clear" w:color="auto" w:fill="FFFFFF"/>
          <w:lang w:val="en-US"/>
        </w:rPr>
        <w:t xml:space="preserve">Effects of Prenatal Exposure to Population-Wide Folic Acid Fortification on Cortical Thickness in Youth. </w:t>
      </w:r>
      <w:r>
        <w:rPr>
          <w:rFonts w:ascii="Calibri" w:eastAsia="Calibri" w:hAnsi="Calibri" w:cs="Calibri"/>
          <w:sz w:val="22"/>
          <w:szCs w:val="22"/>
          <w:lang w:val="en-US"/>
        </w:rPr>
        <w:t>Poster presented at the annual meeting of the Society of Biological Psychiatry, Atlanta, GA.</w:t>
      </w:r>
    </w:p>
    <w:p w14:paraId="5A35A0FF" w14:textId="77777777" w:rsidR="00B86AB5" w:rsidRDefault="00016523" w:rsidP="001C2711">
      <w:pPr>
        <w:pStyle w:val="Body"/>
        <w:spacing w:after="120"/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Eryilmaz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H., Rodriguez-Thompson, A., Giegold, M.P., </w:t>
      </w:r>
      <w:proofErr w:type="spellStart"/>
      <w:r>
        <w:rPr>
          <w:rFonts w:ascii="Calibri" w:eastAsia="Calibri" w:hAnsi="Calibri" w:cs="Calibri"/>
          <w:sz w:val="22"/>
          <w:szCs w:val="22"/>
        </w:rPr>
        <w:t>Tanner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A.S.,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Huntington, F.C.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&amp;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Roffman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J.L. </w:t>
      </w:r>
      <w:r>
        <w:rPr>
          <w:rFonts w:ascii="Calibri" w:eastAsia="Calibri" w:hAnsi="Calibri" w:cs="Calibri"/>
          <w:sz w:val="22"/>
          <w:szCs w:val="22"/>
          <w:lang w:val="en-US"/>
        </w:rPr>
        <w:lastRenderedPageBreak/>
        <w:t xml:space="preserve">(2016, May).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Corticostriatal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Correlates of Human Goal-Directed Learning and Motivation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en-US"/>
        </w:rPr>
        <w:t>Poster presented at the annual meeting of the Society of Biological Psychiatry, Atlanta, GA.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566E37D1" w14:textId="6E6DABE3" w:rsidR="00B86AB5" w:rsidRDefault="00016523" w:rsidP="001C2711">
      <w:pPr>
        <w:pStyle w:val="Body"/>
        <w:spacing w:after="12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Cha, C.B.,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Robinaugh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, D.J., Linthicum, K., 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Huntington, F.C.</w:t>
      </w:r>
      <w:r>
        <w:rPr>
          <w:rFonts w:ascii="Calibri" w:eastAsia="Calibri" w:hAnsi="Calibri" w:cs="Calibri"/>
          <w:sz w:val="22"/>
          <w:szCs w:val="22"/>
          <w:lang w:val="en-US"/>
        </w:rPr>
        <w:t>, &amp; Nock, M.K. (2015, November). Future Thinking and Problem Solving among Suicidal Adults. In J.J. Glenn &amp; C.B. Cha (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CoChairs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),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Prospection: An Examination of Future Thinking across Anxiety, Depression, and Suicide</w:t>
      </w:r>
      <w:r>
        <w:rPr>
          <w:rFonts w:ascii="Calibri" w:eastAsia="Calibri" w:hAnsi="Calibri" w:cs="Calibri"/>
          <w:sz w:val="22"/>
          <w:szCs w:val="22"/>
          <w:lang w:val="en-US"/>
        </w:rPr>
        <w:t>. Paper presented at the annual meeting of the Association for Behavioral and Cognitive Therapies, Chicago, IL.</w:t>
      </w:r>
    </w:p>
    <w:p w14:paraId="006812F6" w14:textId="0C74E32A" w:rsidR="002026D6" w:rsidRPr="002026D6" w:rsidRDefault="002026D6" w:rsidP="001C2711">
      <w:pPr>
        <w:pStyle w:val="Body"/>
        <w:spacing w:after="120"/>
        <w:rPr>
          <w:rFonts w:ascii="Calibri" w:eastAsia="Calibri" w:hAnsi="Calibri" w:cs="Calibri"/>
          <w:i/>
          <w:sz w:val="22"/>
          <w:szCs w:val="22"/>
        </w:rPr>
      </w:pPr>
      <w:r w:rsidRPr="002026D6">
        <w:rPr>
          <w:rFonts w:ascii="Calibri" w:eastAsia="Calibri" w:hAnsi="Calibri" w:cs="Calibri"/>
          <w:i/>
          <w:sz w:val="22"/>
          <w:szCs w:val="22"/>
        </w:rPr>
        <w:t>*</w:t>
      </w:r>
      <w:proofErr w:type="spellStart"/>
      <w:r w:rsidRPr="002026D6">
        <w:rPr>
          <w:rFonts w:ascii="Calibri" w:eastAsia="Calibri" w:hAnsi="Calibri" w:cs="Calibri"/>
          <w:i/>
          <w:sz w:val="22"/>
          <w:szCs w:val="22"/>
        </w:rPr>
        <w:t>Indicates</w:t>
      </w:r>
      <w:proofErr w:type="spellEnd"/>
      <w:r w:rsidRPr="002026D6"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 w:rsidRPr="002026D6">
        <w:rPr>
          <w:rFonts w:ascii="Calibri" w:eastAsia="Calibri" w:hAnsi="Calibri" w:cs="Calibri"/>
          <w:i/>
          <w:sz w:val="22"/>
          <w:szCs w:val="22"/>
        </w:rPr>
        <w:t>undergraduate</w:t>
      </w:r>
      <w:proofErr w:type="spellEnd"/>
      <w:r w:rsidRPr="002026D6">
        <w:rPr>
          <w:rFonts w:ascii="Calibri" w:eastAsia="Calibri" w:hAnsi="Calibri" w:cs="Calibri"/>
          <w:i/>
          <w:sz w:val="22"/>
          <w:szCs w:val="22"/>
        </w:rPr>
        <w:t xml:space="preserve"> student mentee.</w:t>
      </w:r>
    </w:p>
    <w:p w14:paraId="5D603D51" w14:textId="77777777" w:rsidR="00B86AB5" w:rsidRDefault="00B86AB5" w:rsidP="001C2711">
      <w:pPr>
        <w:pStyle w:val="Body"/>
        <w:rPr>
          <w:rFonts w:ascii="Cambria" w:eastAsia="Cambria" w:hAnsi="Cambria" w:cs="Cambria"/>
          <w:sz w:val="22"/>
          <w:szCs w:val="22"/>
        </w:rPr>
      </w:pPr>
    </w:p>
    <w:p w14:paraId="501D37F2" w14:textId="2E0E10D0" w:rsidR="00B86AB5" w:rsidRDefault="00016523" w:rsidP="001C2711">
      <w:pPr>
        <w:pStyle w:val="Body"/>
        <w:spacing w:after="120"/>
        <w:rPr>
          <w:rFonts w:ascii="Cambria" w:eastAsia="Cambria" w:hAnsi="Cambria" w:cs="Cambria"/>
          <w:b/>
          <w:bCs/>
          <w:u w:val="thick"/>
        </w:rPr>
      </w:pPr>
      <w:r>
        <w:rPr>
          <w:rFonts w:ascii="Cambria" w:eastAsia="Cambria" w:hAnsi="Cambria" w:cs="Cambria"/>
          <w:b/>
          <w:bCs/>
          <w:u w:val="thick"/>
        </w:rPr>
        <w:t>RE</w:t>
      </w:r>
      <w:r>
        <w:rPr>
          <w:rFonts w:ascii="Cambria" w:eastAsia="Cambria" w:hAnsi="Cambria" w:cs="Cambria"/>
          <w:b/>
          <w:bCs/>
          <w:u w:val="thick"/>
          <w:lang w:val="en-US"/>
        </w:rPr>
        <w:t>SEARCH EXPERIENCE_____________________</w:t>
      </w:r>
      <w:r w:rsidR="001838EC">
        <w:rPr>
          <w:rFonts w:ascii="Cambria" w:eastAsia="Cambria" w:hAnsi="Cambria" w:cs="Cambria"/>
          <w:b/>
          <w:bCs/>
          <w:u w:val="thick"/>
          <w:lang w:val="en-US"/>
        </w:rPr>
        <w:t>______________________________</w:t>
      </w:r>
    </w:p>
    <w:p w14:paraId="5729ED97" w14:textId="49EFF15E" w:rsidR="008A4FA3" w:rsidRDefault="008A4FA3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2022</w:t>
      </w:r>
      <w:r w:rsidR="006E5AC0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–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present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Department of Psychology, University of Denver, </w:t>
      </w:r>
      <w:r>
        <w:rPr>
          <w:rFonts w:ascii="Calibri" w:eastAsia="Calibri" w:hAnsi="Calibri" w:cs="Calibri"/>
          <w:sz w:val="22"/>
          <w:szCs w:val="22"/>
          <w:lang w:val="en-US"/>
        </w:rPr>
        <w:t>Denver, CO</w:t>
      </w:r>
    </w:p>
    <w:p w14:paraId="1F0F962E" w14:textId="32FEA207" w:rsidR="008A4FA3" w:rsidRDefault="008A4FA3" w:rsidP="001C2711">
      <w:pPr>
        <w:pStyle w:val="Body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Graduate Student</w:t>
      </w:r>
    </w:p>
    <w:p w14:paraId="6D9AAB2D" w14:textId="1C68C1F5" w:rsidR="008A4FA3" w:rsidRDefault="008A4FA3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>Mentor: Paige Lloyd, Ph.D.</w:t>
      </w:r>
    </w:p>
    <w:p w14:paraId="79E5847B" w14:textId="40D62FF9" w:rsidR="008A4FA3" w:rsidRDefault="008A4FA3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14:paraId="5D667266" w14:textId="5FC33984" w:rsidR="008A4FA3" w:rsidRPr="008A4FA3" w:rsidRDefault="008A4FA3" w:rsidP="008A4FA3">
      <w:pPr>
        <w:pStyle w:val="Body"/>
        <w:ind w:left="144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Lloyd Social Detection Lab studies how and why we perceive others in certain ways, with a particular focus on the consequences of these perceptions for the wellbeing of disadvantaged populations. As a graduate student in this lab, I conduct experimental research grounded in social psychology methodologies and theories to better understand the nature and consequences of discrimination against sexual minorities and people who have experienced sexual assault.</w:t>
      </w:r>
    </w:p>
    <w:p w14:paraId="731ED8EB" w14:textId="77777777" w:rsidR="008A4FA3" w:rsidRDefault="008A4FA3" w:rsidP="001C2711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AAEBBB6" w14:textId="217EFC5B" w:rsidR="006E5AC0" w:rsidRDefault="006E5AC0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2022 – present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Berkeley Well-Being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Insitute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en-US"/>
        </w:rPr>
        <w:t>Berkeley, CA</w:t>
      </w:r>
    </w:p>
    <w:p w14:paraId="1FA3EE73" w14:textId="5375FF6B" w:rsidR="006E5AC0" w:rsidRDefault="006E5AC0" w:rsidP="001C2711">
      <w:pPr>
        <w:pStyle w:val="Body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Con</w:t>
      </w:r>
      <w:r w:rsidR="007A20C4">
        <w:rPr>
          <w:rFonts w:ascii="Calibri" w:eastAsia="Calibri" w:hAnsi="Calibri" w:cs="Calibri"/>
          <w:i/>
          <w:iCs/>
          <w:sz w:val="22"/>
          <w:szCs w:val="22"/>
          <w:lang w:val="en-US"/>
        </w:rPr>
        <w:t>tributing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Writer</w:t>
      </w:r>
    </w:p>
    <w:p w14:paraId="661E4107" w14:textId="6E2FB9DB" w:rsidR="006E5AC0" w:rsidRDefault="007A20C4" w:rsidP="007A20C4">
      <w:pPr>
        <w:pStyle w:val="Body"/>
        <w:ind w:left="144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Write content (i.e., articles) on health and science topics incorporating both peer-reviewed evidence and personal experience.</w:t>
      </w:r>
    </w:p>
    <w:p w14:paraId="37FA0929" w14:textId="77777777" w:rsidR="007A20C4" w:rsidRPr="006E5AC0" w:rsidRDefault="007A20C4" w:rsidP="007A20C4">
      <w:pPr>
        <w:pStyle w:val="Body"/>
        <w:ind w:left="1440"/>
        <w:rPr>
          <w:rFonts w:ascii="Calibri" w:eastAsia="Calibri" w:hAnsi="Calibri" w:cs="Calibri"/>
          <w:sz w:val="22"/>
          <w:szCs w:val="22"/>
          <w:lang w:val="en-US"/>
        </w:rPr>
      </w:pPr>
    </w:p>
    <w:p w14:paraId="55E1B3B0" w14:textId="35326DE5" w:rsidR="00E03027" w:rsidRDefault="00E03027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2021-</w:t>
      </w:r>
      <w:r w:rsidR="006F03EB">
        <w:rPr>
          <w:rFonts w:ascii="Calibri" w:eastAsia="Calibri" w:hAnsi="Calibri" w:cs="Calibri"/>
          <w:b/>
          <w:bCs/>
          <w:sz w:val="22"/>
          <w:szCs w:val="22"/>
          <w:lang w:val="en-US"/>
        </w:rPr>
        <w:t>2023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en2uition, </w:t>
      </w:r>
      <w:r w:rsidR="007A154B">
        <w:rPr>
          <w:rFonts w:ascii="Calibri" w:eastAsia="Calibri" w:hAnsi="Calibri" w:cs="Calibri"/>
          <w:sz w:val="22"/>
          <w:szCs w:val="22"/>
          <w:lang w:val="en-US"/>
        </w:rPr>
        <w:t>Bentonville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r w:rsidR="007A154B">
        <w:rPr>
          <w:rFonts w:ascii="Calibri" w:eastAsia="Calibri" w:hAnsi="Calibri" w:cs="Calibri"/>
          <w:sz w:val="22"/>
          <w:szCs w:val="22"/>
          <w:lang w:val="en-US"/>
        </w:rPr>
        <w:t>AR</w:t>
      </w:r>
    </w:p>
    <w:p w14:paraId="61E310E7" w14:textId="2994E173" w:rsidR="00E03027" w:rsidRDefault="00E03027" w:rsidP="001C2711">
      <w:pPr>
        <w:pStyle w:val="Body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 w:rsidR="00432AF8">
        <w:rPr>
          <w:rFonts w:ascii="Calibri" w:eastAsia="Calibri" w:hAnsi="Calibri" w:cs="Calibri"/>
          <w:i/>
          <w:iCs/>
          <w:sz w:val="22"/>
          <w:szCs w:val="22"/>
          <w:lang w:val="en-US"/>
        </w:rPr>
        <w:t>Independent C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onsultant</w:t>
      </w:r>
    </w:p>
    <w:p w14:paraId="2137CD9C" w14:textId="7FFD3D91" w:rsidR="00E03027" w:rsidRDefault="00E03027" w:rsidP="00E03027">
      <w:pPr>
        <w:pStyle w:val="Body"/>
        <w:ind w:left="144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Provide consultation and content, based in research knowledge and clinical experiences, for app in development that focuses on romantic relationships.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ab/>
      </w:r>
    </w:p>
    <w:p w14:paraId="69809149" w14:textId="77777777" w:rsidR="00E03027" w:rsidRPr="00E03027" w:rsidRDefault="00E03027" w:rsidP="001C2711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654C60D6" w14:textId="46E8390E" w:rsidR="00DB55B1" w:rsidRDefault="00DB55B1" w:rsidP="001C2711">
      <w:pPr>
        <w:pStyle w:val="Body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2017-present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Department of Psychology, University of Denver, 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Denver, CO</w:t>
      </w:r>
    </w:p>
    <w:p w14:paraId="5C30C2ED" w14:textId="6807093D" w:rsidR="00DB55B1" w:rsidRDefault="00DB55B1" w:rsidP="001C2711">
      <w:pPr>
        <w:pStyle w:val="Body"/>
        <w:rPr>
          <w:rFonts w:ascii="Calibri" w:eastAsia="Calibri" w:hAnsi="Calibri" w:cs="Calibri"/>
          <w:bCs/>
          <w:i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Cs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val="en-US"/>
        </w:rPr>
        <w:t>Graduate Research Assistant</w:t>
      </w:r>
    </w:p>
    <w:p w14:paraId="11A0FC98" w14:textId="2864140C" w:rsidR="00DB55B1" w:rsidRDefault="00DB55B1" w:rsidP="00A6353E">
      <w:pPr>
        <w:pStyle w:val="Body"/>
        <w:spacing w:after="120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i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Cs/>
          <w:i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Mentors: Galena Rhoades, Ph.D., Scott Stanley, Ph.D., and Howard Markman, Ph.D.</w:t>
      </w:r>
    </w:p>
    <w:p w14:paraId="18A4DB6D" w14:textId="47164214" w:rsidR="00A6353E" w:rsidRDefault="00DB55B1" w:rsidP="00A6353E">
      <w:pPr>
        <w:pStyle w:val="Body"/>
        <w:spacing w:after="120"/>
        <w:ind w:left="1440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The Family </w:t>
      </w:r>
      <w:r w:rsidR="008A4FA3">
        <w:rPr>
          <w:rFonts w:ascii="Calibri" w:eastAsia="Calibri" w:hAnsi="Calibri" w:cs="Calibri"/>
          <w:bCs/>
          <w:sz w:val="22"/>
          <w:szCs w:val="22"/>
          <w:lang w:val="en-US"/>
        </w:rPr>
        <w:t>Research Center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r w:rsidR="00567E0D">
        <w:rPr>
          <w:rFonts w:ascii="Calibri" w:eastAsia="Calibri" w:hAnsi="Calibri" w:cs="Calibri"/>
          <w:bCs/>
          <w:sz w:val="22"/>
          <w:szCs w:val="22"/>
          <w:lang w:val="en-US"/>
        </w:rPr>
        <w:t xml:space="preserve">has been researching marital distress and divorce, relationship education and related interventions, and relationship development dynamics since 1980. With Dr. Rhoades as my primary advisor, I am currently involved in data collection </w:t>
      </w:r>
      <w:r w:rsidR="008A4FA3">
        <w:rPr>
          <w:rFonts w:ascii="Calibri" w:eastAsia="Calibri" w:hAnsi="Calibri" w:cs="Calibri"/>
          <w:bCs/>
          <w:sz w:val="22"/>
          <w:szCs w:val="22"/>
          <w:lang w:val="en-US"/>
        </w:rPr>
        <w:t>and analysis for several program evaluations, including</w:t>
      </w:r>
      <w:r w:rsidR="00567E0D">
        <w:rPr>
          <w:rFonts w:ascii="Calibri" w:eastAsia="Calibri" w:hAnsi="Calibri" w:cs="Calibri"/>
          <w:bCs/>
          <w:sz w:val="22"/>
          <w:szCs w:val="22"/>
          <w:lang w:val="en-US"/>
        </w:rPr>
        <w:t xml:space="preserve"> A</w:t>
      </w:r>
      <w:r w:rsidR="00375C0A">
        <w:rPr>
          <w:rFonts w:ascii="Calibri" w:eastAsia="Calibri" w:hAnsi="Calibri" w:cs="Calibri"/>
          <w:bCs/>
          <w:sz w:val="22"/>
          <w:szCs w:val="22"/>
          <w:lang w:val="en-US"/>
        </w:rPr>
        <w:t>dministration for Children and Families</w:t>
      </w:r>
      <w:r w:rsidR="00567E0D">
        <w:rPr>
          <w:rFonts w:ascii="Calibri" w:eastAsia="Calibri" w:hAnsi="Calibri" w:cs="Calibri"/>
          <w:bCs/>
          <w:sz w:val="22"/>
          <w:szCs w:val="22"/>
          <w:lang w:val="en-US"/>
        </w:rPr>
        <w:t>-funded studies of relationship education programs.</w:t>
      </w:r>
    </w:p>
    <w:p w14:paraId="4529F848" w14:textId="66166106" w:rsidR="003F56A8" w:rsidRDefault="003F56A8" w:rsidP="00A6353E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Research responsibilities: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As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students and collect surveys for RCT of relationship education program in Denver-area high schools. Contact friends and relatives of study participants to increase response rate. Assist and lead in manuscript and poster preparation.</w:t>
      </w:r>
      <w:r w:rsidR="007B780E">
        <w:rPr>
          <w:rFonts w:ascii="Calibri" w:eastAsia="Calibri" w:hAnsi="Calibri" w:cs="Calibri"/>
          <w:sz w:val="22"/>
          <w:szCs w:val="22"/>
          <w:lang w:val="en-US"/>
        </w:rPr>
        <w:t xml:space="preserve"> Manage data entry and cleaning.</w:t>
      </w:r>
    </w:p>
    <w:p w14:paraId="665E27CE" w14:textId="07211D2B" w:rsidR="003F56A8" w:rsidRPr="00555052" w:rsidRDefault="003F56A8" w:rsidP="00A6353E">
      <w:pPr>
        <w:pStyle w:val="Body"/>
        <w:spacing w:after="120"/>
        <w:ind w:left="1440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Administrative responsibilities: </w:t>
      </w:r>
      <w:proofErr w:type="spellStart"/>
      <w:r>
        <w:rPr>
          <w:rFonts w:ascii="Calibri" w:eastAsia="Calibri" w:hAnsi="Calibri" w:cs="Calibri"/>
          <w:sz w:val="22"/>
          <w:szCs w:val="22"/>
        </w:rPr>
        <w:t>Liaise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with school administrators, program facilitators, and academic colleagues to facilitate survey administration. Supervise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07F6E">
        <w:rPr>
          <w:rFonts w:ascii="Calibri" w:eastAsia="Calibri" w:hAnsi="Calibri" w:cs="Calibri"/>
          <w:sz w:val="22"/>
          <w:szCs w:val="22"/>
        </w:rPr>
        <w:t xml:space="preserve">and mentor </w:t>
      </w:r>
      <w:proofErr w:type="spellStart"/>
      <w:r w:rsidR="008A4FA3">
        <w:rPr>
          <w:rFonts w:ascii="Calibri" w:eastAsia="Calibri" w:hAnsi="Calibri" w:cs="Calibri"/>
          <w:sz w:val="22"/>
          <w:szCs w:val="22"/>
        </w:rPr>
        <w:t>undergraduate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E2BD313" w14:textId="77777777" w:rsidR="00DB55B1" w:rsidRDefault="00DB55B1">
      <w:pPr>
        <w:pStyle w:val="Body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0BF831DC" w14:textId="0A505E71" w:rsidR="00B86AB5" w:rsidRDefault="00016523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>016-</w:t>
      </w:r>
      <w:r w:rsidR="00F5045C">
        <w:rPr>
          <w:rFonts w:ascii="Calibri" w:eastAsia="Calibri" w:hAnsi="Calibri" w:cs="Calibri"/>
          <w:b/>
          <w:bCs/>
          <w:sz w:val="22"/>
          <w:szCs w:val="22"/>
          <w:lang w:val="en-US"/>
        </w:rPr>
        <w:t>present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Department of Psychiatry, Rhode Island Hospital, </w:t>
      </w:r>
      <w:r>
        <w:rPr>
          <w:rFonts w:ascii="Calibri" w:eastAsia="Calibri" w:hAnsi="Calibri" w:cs="Calibri"/>
          <w:sz w:val="22"/>
          <w:szCs w:val="22"/>
          <w:lang w:val="en-US"/>
        </w:rPr>
        <w:t>Providence, RI</w:t>
      </w:r>
    </w:p>
    <w:p w14:paraId="4B9D6A76" w14:textId="7E17F49D" w:rsidR="00B86AB5" w:rsidRDefault="00016523">
      <w:pPr>
        <w:pStyle w:val="Body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Clinical Research Assistan</w:t>
      </w:r>
      <w:r w:rsidR="00F5045C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t; </w:t>
      </w:r>
      <w:r w:rsidR="007E3E75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Independent </w:t>
      </w:r>
      <w:r w:rsidR="00F5045C">
        <w:rPr>
          <w:rFonts w:ascii="Calibri" w:eastAsia="Calibri" w:hAnsi="Calibri" w:cs="Calibri"/>
          <w:i/>
          <w:iCs/>
          <w:sz w:val="22"/>
          <w:szCs w:val="22"/>
          <w:lang w:val="en-US"/>
        </w:rPr>
        <w:t>Research Consultant</w:t>
      </w:r>
    </w:p>
    <w:p w14:paraId="710A0AC7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Supervisor: Lindsay M.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Orchowski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 Ph.D.</w:t>
      </w:r>
    </w:p>
    <w:p w14:paraId="294C734C" w14:textId="05D79128" w:rsidR="00B86AB5" w:rsidRDefault="00CC79F9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Dr.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Orchowski’s</w:t>
      </w:r>
      <w:proofErr w:type="spellEnd"/>
      <w:r w:rsidR="00016523">
        <w:rPr>
          <w:rFonts w:ascii="Calibri" w:eastAsia="Calibri" w:hAnsi="Calibri" w:cs="Calibri"/>
          <w:sz w:val="22"/>
          <w:szCs w:val="22"/>
          <w:lang w:val="en-US"/>
        </w:rPr>
        <w:t xml:space="preserve"> research team implements and evaluates CDC-funded, multi-faceted, evidence-based sexual assault prevention programs with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diverse student populations. They </w:t>
      </w:r>
      <w:r w:rsidR="00016523">
        <w:rPr>
          <w:rFonts w:ascii="Calibri" w:eastAsia="Calibri" w:hAnsi="Calibri" w:cs="Calibri"/>
          <w:sz w:val="22"/>
          <w:szCs w:val="22"/>
          <w:lang w:val="en-US"/>
        </w:rPr>
        <w:t xml:space="preserve">also investigate the association between crime rates and social norms through epidemiological research. </w:t>
      </w:r>
    </w:p>
    <w:p w14:paraId="74EFFFF3" w14:textId="77777777" w:rsidR="00B86AB5" w:rsidRDefault="00016523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Research responsibilities: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Conducted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empirically-validated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four-session sexual assault prevention program in 10</w:t>
      </w:r>
      <w:r>
        <w:rPr>
          <w:rFonts w:ascii="Calibri" w:eastAsia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grade classrooms; consented, as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z w:val="22"/>
          <w:szCs w:val="22"/>
          <w:lang w:val="en-US"/>
        </w:rPr>
        <w:t>ed and surveyed students and educators; conducted informant interviews; led informational meetings for school faculty.</w:t>
      </w:r>
    </w:p>
    <w:p w14:paraId="363B0936" w14:textId="77777777" w:rsidR="00B86AB5" w:rsidRDefault="00016523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Data responsibilities: </w:t>
      </w:r>
      <w:proofErr w:type="spellStart"/>
      <w:r>
        <w:rPr>
          <w:rFonts w:ascii="Calibri" w:eastAsia="Calibri" w:hAnsi="Calibri" w:cs="Calibri"/>
          <w:sz w:val="22"/>
          <w:szCs w:val="22"/>
          <w:lang w:val="fr-FR"/>
        </w:rPr>
        <w:t>Collect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ed and geocoded crime data; coded qualitative interviews; entered and analyzed survey data in SPSS. </w:t>
      </w:r>
    </w:p>
    <w:p w14:paraId="11DD20E1" w14:textId="77777777" w:rsidR="00B86AB5" w:rsidRDefault="00016523">
      <w:pPr>
        <w:pStyle w:val="Body"/>
        <w:ind w:left="144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Administrative responsibilities: </w:t>
      </w:r>
      <w:proofErr w:type="spellStart"/>
      <w:r>
        <w:rPr>
          <w:rFonts w:ascii="Calibri" w:eastAsia="Calibri" w:hAnsi="Calibri" w:cs="Calibri"/>
          <w:sz w:val="22"/>
          <w:szCs w:val="22"/>
        </w:rPr>
        <w:t>Liaise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d with school administrators, community agencies, public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servants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and academic colleagues; assisted and led in manuscript, abstract, poster and grant preparation. Supervised</w:t>
      </w:r>
      <w:r>
        <w:rPr>
          <w:rFonts w:ascii="Calibri" w:eastAsia="Calibri" w:hAnsi="Calibri" w:cs="Calibri"/>
          <w:sz w:val="22"/>
          <w:szCs w:val="22"/>
        </w:rPr>
        <w:t xml:space="preserve"> student </w:t>
      </w:r>
      <w:proofErr w:type="spellStart"/>
      <w:r>
        <w:rPr>
          <w:rFonts w:ascii="Calibri" w:eastAsia="Calibri" w:hAnsi="Calibri" w:cs="Calibri"/>
          <w:sz w:val="22"/>
          <w:szCs w:val="22"/>
        </w:rPr>
        <w:t>interns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</w:p>
    <w:p w14:paraId="6B431D6B" w14:textId="77777777" w:rsidR="00B86AB5" w:rsidRDefault="00B86AB5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8CC8F3B" w14:textId="77777777" w:rsidR="00B86AB5" w:rsidRDefault="00016523">
      <w:pPr>
        <w:pStyle w:val="Body"/>
        <w:ind w:left="1440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2014-2016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>Laboratory for Brain Genomics, Division of Psychiatric Neuroimaging, Massachusetts General Hospital</w:t>
      </w:r>
      <w:r>
        <w:rPr>
          <w:rFonts w:ascii="Calibri" w:eastAsia="Calibri" w:hAnsi="Calibri" w:cs="Calibri"/>
          <w:sz w:val="22"/>
          <w:szCs w:val="22"/>
          <w:lang w:val="en-US"/>
        </w:rPr>
        <w:t>, Charlestown, MA</w:t>
      </w:r>
    </w:p>
    <w:p w14:paraId="2A9F7991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Clinical Research Coordinator</w:t>
      </w:r>
    </w:p>
    <w:p w14:paraId="43076CD1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Supervisor: Joshua L.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Roffman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 M.D.</w:t>
      </w:r>
    </w:p>
    <w:p w14:paraId="0EE67029" w14:textId="77777777" w:rsidR="00B86AB5" w:rsidRDefault="00016523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Roffman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Lab studies the relationships among folic acid exposure in utero, folate-related genes, nutritional folate intake, and brain structure and function through activation during working memory in both healthy individuals and patients with schizophrenia.</w:t>
      </w:r>
    </w:p>
    <w:p w14:paraId="39698D64" w14:textId="77777777" w:rsidR="00B86AB5" w:rsidRDefault="00016523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Clinical research responsibilities: </w:t>
      </w:r>
      <w:r>
        <w:rPr>
          <w:rFonts w:ascii="Calibri" w:eastAsia="Calibri" w:hAnsi="Calibri" w:cs="Calibri"/>
          <w:sz w:val="22"/>
          <w:szCs w:val="22"/>
          <w:lang w:val="en-US"/>
        </w:rPr>
        <w:t>Recruited and scheduled subjects for study visits; ran study procedures, including consenting participants and administering the Structured Clinical Interview for DSM Disorders (SCID) on adults. Collected and processed blood samples as phlebotomist. Conducted fMRI scans.</w:t>
      </w:r>
    </w:p>
    <w:p w14:paraId="21620D85" w14:textId="77777777" w:rsidR="00B86AB5" w:rsidRDefault="00016523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Data responsibilities: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Processed radiology reports to identify usable brain scans; performed quality control for scans and preprocessed them using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FreeSurfer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. Responsible for tracking of blood sample data.</w:t>
      </w:r>
    </w:p>
    <w:p w14:paraId="49AD7923" w14:textId="77777777" w:rsidR="00B86AB5" w:rsidRDefault="00016523">
      <w:pPr>
        <w:pStyle w:val="Body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Administrative responsibilities: </w:t>
      </w:r>
      <w:r>
        <w:rPr>
          <w:rFonts w:ascii="Calibri" w:eastAsia="Calibri" w:hAnsi="Calibri" w:cs="Calibri"/>
          <w:sz w:val="22"/>
          <w:szCs w:val="22"/>
          <w:lang w:val="en-US"/>
        </w:rPr>
        <w:t>Maintained databases; performed literature reviews; managed IRB protocol reviews and amendments; processed study payments.</w:t>
      </w:r>
    </w:p>
    <w:p w14:paraId="1F0D1B0B" w14:textId="77777777" w:rsidR="00B86AB5" w:rsidRDefault="00B86AB5">
      <w:pPr>
        <w:pStyle w:val="Body"/>
        <w:ind w:left="1440"/>
        <w:rPr>
          <w:rFonts w:ascii="Calibri" w:eastAsia="Calibri" w:hAnsi="Calibri" w:cs="Calibri"/>
          <w:b/>
          <w:bCs/>
          <w:sz w:val="22"/>
          <w:szCs w:val="22"/>
        </w:rPr>
      </w:pPr>
    </w:p>
    <w:p w14:paraId="54D33AFA" w14:textId="77777777" w:rsidR="00B86AB5" w:rsidRDefault="00016523">
      <w:pPr>
        <w:pStyle w:val="Body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2014-2016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Nock Lab, Department of Psychology, Harvard University, </w:t>
      </w:r>
      <w:r>
        <w:rPr>
          <w:rFonts w:ascii="Calibri" w:eastAsia="Calibri" w:hAnsi="Calibri" w:cs="Calibri"/>
          <w:sz w:val="22"/>
          <w:szCs w:val="22"/>
          <w:lang w:val="en-US"/>
        </w:rPr>
        <w:t>Cambridge, MA</w:t>
      </w:r>
    </w:p>
    <w:p w14:paraId="468A7BAF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Volunteer Research Assistant</w:t>
      </w:r>
    </w:p>
    <w:p w14:paraId="49B7D3DF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The Nock lab performs multidisciplinary research on self-harm and suicide.</w:t>
      </w:r>
    </w:p>
    <w:p w14:paraId="2C47F00C" w14:textId="77777777" w:rsidR="00B86AB5" w:rsidRDefault="00016523">
      <w:pPr>
        <w:pStyle w:val="Body"/>
        <w:spacing w:after="12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Supervisor: Heather Pixley, M.B.A.</w:t>
      </w:r>
    </w:p>
    <w:p w14:paraId="5ED0D4A0" w14:textId="77777777" w:rsidR="00B86AB5" w:rsidRDefault="00016523">
      <w:pPr>
        <w:pStyle w:val="Body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Responsibilities: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Collaborated in developing coding manual,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rubric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and data collection for problem-solving skills assessment; trained fellow RA in coding; coded narratives for study of cognition and suicidality in veterans; assisted with suicidality literature review using Qualtrics.</w:t>
      </w:r>
    </w:p>
    <w:p w14:paraId="1B463930" w14:textId="77777777" w:rsidR="00B86AB5" w:rsidRDefault="00B86AB5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700CB6FC" w14:textId="77777777" w:rsidR="00B86AB5" w:rsidRDefault="00016523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lastRenderedPageBreak/>
        <w:t xml:space="preserve">2013-2014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ab/>
        <w:t xml:space="preserve">Community College of Philadelphia, Dept. of Psychology, </w:t>
      </w:r>
      <w:r>
        <w:rPr>
          <w:rFonts w:ascii="Calibri" w:eastAsia="Calibri" w:hAnsi="Calibri" w:cs="Calibri"/>
          <w:sz w:val="22"/>
          <w:szCs w:val="22"/>
        </w:rPr>
        <w:t>Philadelphia, PA</w:t>
      </w:r>
    </w:p>
    <w:p w14:paraId="32D4C581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Student Research Assistant</w:t>
      </w:r>
    </w:p>
    <w:p w14:paraId="27A9A554" w14:textId="77777777" w:rsidR="00B86AB5" w:rsidRDefault="00016523">
      <w:pPr>
        <w:pStyle w:val="Body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Students collaborate on community survey research as part of research 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methods course.</w:t>
      </w:r>
    </w:p>
    <w:p w14:paraId="32385B96" w14:textId="77777777" w:rsidR="00B86AB5" w:rsidRDefault="00016523">
      <w:pPr>
        <w:pStyle w:val="Body"/>
        <w:spacing w:after="12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 xml:space="preserve">Supervisor: Richard Frei,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Ph.D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>.</w:t>
      </w:r>
    </w:p>
    <w:p w14:paraId="20F38DE4" w14:textId="5495C8D0" w:rsidR="00C922A7" w:rsidRDefault="00016523" w:rsidP="007558ED">
      <w:pPr>
        <w:pStyle w:val="Body"/>
        <w:spacing w:after="120"/>
        <w:ind w:left="1440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Responsibilities: </w:t>
      </w:r>
      <w:r>
        <w:rPr>
          <w:rFonts w:ascii="Calibri" w:eastAsia="Calibri" w:hAnsi="Calibri" w:cs="Calibri"/>
          <w:sz w:val="22"/>
          <w:szCs w:val="22"/>
          <w:lang w:val="en-US"/>
        </w:rPr>
        <w:t>Helped develop and distribute survey on sexting habits given to 700+ Philadelphians</w:t>
      </w:r>
      <w:r w:rsidR="004B5511">
        <w:rPr>
          <w:rFonts w:ascii="Calibri" w:eastAsia="Calibri" w:hAnsi="Calibri" w:cs="Calibri"/>
          <w:sz w:val="22"/>
          <w:szCs w:val="22"/>
          <w:lang w:val="en-US"/>
        </w:rPr>
        <w:t>;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performed preliminary analyses of survey data in SPSS; presented literature reviews on sexting and street culture ethnography to school community.</w:t>
      </w:r>
    </w:p>
    <w:p w14:paraId="1416521D" w14:textId="133D71A7" w:rsidR="00C922A7" w:rsidRDefault="00C922A7" w:rsidP="00C922A7">
      <w:pPr>
        <w:pStyle w:val="Body"/>
        <w:spacing w:after="120"/>
        <w:rPr>
          <w:rFonts w:ascii="Cambria" w:eastAsia="Calibri" w:hAnsi="Cambria" w:cs="Calibri"/>
          <w:b/>
          <w:bCs/>
          <w:u w:val="single"/>
          <w:lang w:val="en-US"/>
        </w:rPr>
      </w:pPr>
      <w:r w:rsidRPr="00C922A7">
        <w:rPr>
          <w:rFonts w:ascii="Cambria" w:eastAsia="Calibri" w:hAnsi="Cambria" w:cs="Calibri"/>
          <w:b/>
          <w:bCs/>
          <w:u w:val="single"/>
          <w:lang w:val="en-US"/>
        </w:rPr>
        <w:t>CLINICAL EXPERIENCE</w:t>
      </w:r>
      <w:r>
        <w:rPr>
          <w:rFonts w:ascii="Cambria" w:eastAsia="Calibri" w:hAnsi="Cambria" w:cs="Calibri"/>
          <w:b/>
          <w:bCs/>
          <w:u w:val="single"/>
          <w:lang w:val="en-US"/>
        </w:rPr>
        <w:t>____________________________________________________</w:t>
      </w:r>
    </w:p>
    <w:p w14:paraId="1369003F" w14:textId="35952042" w:rsidR="006F03EB" w:rsidRDefault="006F03EB" w:rsidP="00EF3EBF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2023 – present </w:t>
      </w:r>
      <w:r>
        <w:rPr>
          <w:rFonts w:ascii="Calibri" w:hAnsi="Calibri" w:cs="Calibri"/>
          <w:b/>
          <w:sz w:val="22"/>
          <w:szCs w:val="20"/>
        </w:rPr>
        <w:tab/>
        <w:t>Washington Park Psychology,</w:t>
      </w:r>
    </w:p>
    <w:p w14:paraId="71A8E9BF" w14:textId="77777777" w:rsidR="006F03EB" w:rsidRDefault="006F03EB" w:rsidP="00EF3EBF">
      <w:pPr>
        <w:rPr>
          <w:rFonts w:ascii="Calibri" w:hAnsi="Calibri" w:cs="Calibri"/>
          <w:b/>
          <w:i/>
          <w:iCs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>Licensed Professional Counselor Candidate (Therapist)</w:t>
      </w:r>
    </w:p>
    <w:p w14:paraId="5FAEBB33" w14:textId="03E27508" w:rsidR="006F03EB" w:rsidRDefault="006F03EB" w:rsidP="00EF3EBF">
      <w:pPr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>Supervisor</w:t>
      </w:r>
      <w:r w:rsidR="00CB094D">
        <w:rPr>
          <w:rFonts w:ascii="Calibri" w:hAnsi="Calibri" w:cs="Calibri"/>
          <w:b/>
          <w:sz w:val="22"/>
          <w:szCs w:val="20"/>
        </w:rPr>
        <w:t>s</w:t>
      </w:r>
      <w:r>
        <w:rPr>
          <w:rFonts w:ascii="Calibri" w:hAnsi="Calibri" w:cs="Calibri"/>
          <w:b/>
          <w:sz w:val="22"/>
          <w:szCs w:val="20"/>
        </w:rPr>
        <w:t xml:space="preserve">: </w:t>
      </w:r>
      <w:r w:rsidR="00CB094D">
        <w:rPr>
          <w:rFonts w:ascii="Calibri" w:hAnsi="Calibri" w:cs="Calibri"/>
          <w:bCs/>
          <w:sz w:val="22"/>
          <w:szCs w:val="20"/>
        </w:rPr>
        <w:t xml:space="preserve">Howard Markman, PhD, &amp; </w:t>
      </w:r>
      <w:r>
        <w:rPr>
          <w:rFonts w:ascii="Calibri" w:hAnsi="Calibri" w:cs="Calibri"/>
          <w:bCs/>
          <w:sz w:val="22"/>
          <w:szCs w:val="20"/>
        </w:rPr>
        <w:t>Galena Rhoades, PhD</w:t>
      </w:r>
    </w:p>
    <w:p w14:paraId="5A4C877A" w14:textId="5AA99782" w:rsidR="006F03EB" w:rsidRPr="009C0FBB" w:rsidRDefault="006F03EB" w:rsidP="006F03E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Provide empirically supported interventions, in</w:t>
      </w:r>
      <w:r>
        <w:rPr>
          <w:rFonts w:ascii="Calibri" w:hAnsi="Calibri" w:cs="Calibri"/>
          <w:sz w:val="22"/>
          <w:szCs w:val="20"/>
        </w:rPr>
        <w:t>tegrating elements of</w:t>
      </w:r>
      <w:r w:rsidRPr="0062109B">
        <w:rPr>
          <w:rFonts w:ascii="Calibri" w:hAnsi="Calibri" w:cs="Calibri"/>
          <w:sz w:val="22"/>
          <w:szCs w:val="20"/>
        </w:rPr>
        <w:t xml:space="preserve"> Cognitive-Behavioral Couples Therapy, </w:t>
      </w:r>
      <w:r>
        <w:rPr>
          <w:rFonts w:ascii="Calibri" w:hAnsi="Calibri" w:cs="Calibri"/>
          <w:sz w:val="22"/>
          <w:szCs w:val="20"/>
        </w:rPr>
        <w:t>and Emotionally Focused Therapy, and other modalities as needed</w:t>
      </w:r>
    </w:p>
    <w:p w14:paraId="244D5F37" w14:textId="7FC2E89F" w:rsidR="006F03EB" w:rsidRPr="00176FB2" w:rsidRDefault="006F03EB" w:rsidP="006F03E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Deliver</w:t>
      </w:r>
      <w:r w:rsidRPr="0062109B">
        <w:rPr>
          <w:rFonts w:ascii="Calibri" w:hAnsi="Calibri" w:cs="Calibri"/>
          <w:sz w:val="22"/>
          <w:szCs w:val="20"/>
        </w:rPr>
        <w:t xml:space="preserve"> couple</w:t>
      </w:r>
      <w:r>
        <w:rPr>
          <w:rFonts w:ascii="Calibri" w:hAnsi="Calibri" w:cs="Calibri"/>
          <w:sz w:val="22"/>
          <w:szCs w:val="20"/>
        </w:rPr>
        <w:t xml:space="preserve"> therapy to couples</w:t>
      </w:r>
      <w:r w:rsidRPr="0062109B">
        <w:rPr>
          <w:rFonts w:ascii="Calibri" w:hAnsi="Calibri" w:cs="Calibri"/>
          <w:sz w:val="22"/>
          <w:szCs w:val="20"/>
        </w:rPr>
        <w:t xml:space="preserve"> presenting with </w:t>
      </w:r>
      <w:r>
        <w:rPr>
          <w:rFonts w:ascii="Calibri" w:hAnsi="Calibri" w:cs="Calibri"/>
          <w:sz w:val="22"/>
          <w:szCs w:val="20"/>
        </w:rPr>
        <w:t>a wide range of relational issues</w:t>
      </w:r>
    </w:p>
    <w:p w14:paraId="35036010" w14:textId="7FFE464F" w:rsidR="006F03EB" w:rsidRPr="006F03EB" w:rsidRDefault="006F03EB" w:rsidP="006F03E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Provide individual therapy for adults</w:t>
      </w:r>
    </w:p>
    <w:p w14:paraId="0689DC6E" w14:textId="77777777" w:rsidR="006F03EB" w:rsidRPr="006F03EB" w:rsidRDefault="006F03EB" w:rsidP="006F03EB">
      <w:pPr>
        <w:pStyle w:val="ListParagraph"/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</w:p>
    <w:p w14:paraId="20E98D35" w14:textId="1C160275" w:rsidR="00176FB2" w:rsidRDefault="00176FB2" w:rsidP="00EF3EBF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2021 – </w:t>
      </w:r>
      <w:r w:rsidR="00A6353E">
        <w:rPr>
          <w:rFonts w:ascii="Calibri" w:hAnsi="Calibri" w:cs="Calibri"/>
          <w:b/>
          <w:sz w:val="22"/>
          <w:szCs w:val="20"/>
        </w:rPr>
        <w:t>2022</w:t>
      </w:r>
      <w:r>
        <w:rPr>
          <w:rFonts w:ascii="Calibri" w:hAnsi="Calibri" w:cs="Calibri"/>
          <w:b/>
          <w:sz w:val="22"/>
          <w:szCs w:val="20"/>
        </w:rPr>
        <w:tab/>
        <w:t>University of Denver, Caring for You and Baby Clinic</w:t>
      </w:r>
    </w:p>
    <w:p w14:paraId="6C3CD980" w14:textId="3B3D5907" w:rsidR="00176FB2" w:rsidRDefault="00176FB2" w:rsidP="00EF3EBF">
      <w:pPr>
        <w:rPr>
          <w:rFonts w:ascii="Calibri" w:hAnsi="Calibri" w:cs="Calibri"/>
          <w:b/>
          <w:i/>
          <w:iCs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>Clinical Trainee</w:t>
      </w:r>
    </w:p>
    <w:p w14:paraId="3B8D4127" w14:textId="12FC064C" w:rsidR="00176FB2" w:rsidRPr="00176FB2" w:rsidRDefault="00176FB2" w:rsidP="00EF3EBF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 xml:space="preserve">Supervisors: </w:t>
      </w:r>
      <w:r w:rsidRPr="00176FB2">
        <w:rPr>
          <w:rFonts w:ascii="Calibri" w:hAnsi="Calibri" w:cs="Calibri"/>
          <w:bCs/>
          <w:sz w:val="22"/>
          <w:szCs w:val="20"/>
        </w:rPr>
        <w:t>John Holmberg, PsyD</w:t>
      </w:r>
    </w:p>
    <w:p w14:paraId="73FD7148" w14:textId="79C469A1" w:rsidR="00176FB2" w:rsidRPr="00176FB2" w:rsidRDefault="00176FB2" w:rsidP="00176FB2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Deliver</w:t>
      </w:r>
      <w:r w:rsidR="00A6353E">
        <w:rPr>
          <w:rFonts w:ascii="Calibri" w:hAnsi="Calibri" w:cs="Calibri"/>
          <w:sz w:val="22"/>
          <w:szCs w:val="20"/>
        </w:rPr>
        <w:t>ed</w:t>
      </w:r>
      <w:r w:rsidRPr="0062109B">
        <w:rPr>
          <w:rFonts w:ascii="Calibri" w:hAnsi="Calibri" w:cs="Calibri"/>
          <w:sz w:val="22"/>
          <w:szCs w:val="20"/>
        </w:rPr>
        <w:t xml:space="preserve"> couple</w:t>
      </w:r>
      <w:r>
        <w:rPr>
          <w:rFonts w:ascii="Calibri" w:hAnsi="Calibri" w:cs="Calibri"/>
          <w:sz w:val="22"/>
          <w:szCs w:val="20"/>
        </w:rPr>
        <w:t xml:space="preserve"> therapy to couples</w:t>
      </w:r>
      <w:r w:rsidRPr="0062109B">
        <w:rPr>
          <w:rFonts w:ascii="Calibri" w:hAnsi="Calibri" w:cs="Calibri"/>
          <w:sz w:val="22"/>
          <w:szCs w:val="20"/>
        </w:rPr>
        <w:t xml:space="preserve"> presenting with relationship distress</w:t>
      </w:r>
      <w:r>
        <w:rPr>
          <w:rFonts w:ascii="Calibri" w:hAnsi="Calibri" w:cs="Calibri"/>
          <w:sz w:val="22"/>
          <w:szCs w:val="20"/>
        </w:rPr>
        <w:t xml:space="preserve"> and concerns related to parenting a newborn baby</w:t>
      </w:r>
    </w:p>
    <w:p w14:paraId="546818E9" w14:textId="7F152E9C" w:rsidR="00176FB2" w:rsidRPr="00176FB2" w:rsidRDefault="00176FB2" w:rsidP="00176FB2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Provide</w:t>
      </w:r>
      <w:r w:rsidR="00A6353E">
        <w:rPr>
          <w:rFonts w:ascii="Calibri" w:hAnsi="Calibri" w:cs="Calibri"/>
          <w:sz w:val="22"/>
          <w:szCs w:val="20"/>
        </w:rPr>
        <w:t>d</w:t>
      </w:r>
      <w:r>
        <w:rPr>
          <w:rFonts w:ascii="Calibri" w:hAnsi="Calibri" w:cs="Calibri"/>
          <w:sz w:val="22"/>
          <w:szCs w:val="20"/>
        </w:rPr>
        <w:t xml:space="preserve"> individual therapy for new fathers</w:t>
      </w:r>
    </w:p>
    <w:p w14:paraId="7A8EAFE7" w14:textId="6AAA10E1" w:rsidR="00176FB2" w:rsidRPr="00176FB2" w:rsidRDefault="00176FB2" w:rsidP="00176FB2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Provide</w:t>
      </w:r>
      <w:r w:rsidR="00A6353E">
        <w:rPr>
          <w:rFonts w:ascii="Calibri" w:hAnsi="Calibri" w:cs="Calibri"/>
          <w:sz w:val="22"/>
          <w:szCs w:val="20"/>
        </w:rPr>
        <w:t>d</w:t>
      </w:r>
      <w:r>
        <w:rPr>
          <w:rFonts w:ascii="Calibri" w:hAnsi="Calibri" w:cs="Calibri"/>
          <w:sz w:val="22"/>
          <w:szCs w:val="20"/>
        </w:rPr>
        <w:t xml:space="preserve"> family therapy for children with behavioral issues</w:t>
      </w:r>
    </w:p>
    <w:p w14:paraId="7C58FF7F" w14:textId="2F4AD919" w:rsidR="00176FB2" w:rsidRPr="009C0FBB" w:rsidRDefault="00176FB2" w:rsidP="00EF3EBF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Provide</w:t>
      </w:r>
      <w:r w:rsidR="00A6353E">
        <w:rPr>
          <w:rFonts w:ascii="Calibri" w:hAnsi="Calibri" w:cs="Calibri"/>
          <w:sz w:val="22"/>
          <w:szCs w:val="20"/>
        </w:rPr>
        <w:t>d</w:t>
      </w:r>
      <w:r w:rsidRPr="0062109B">
        <w:rPr>
          <w:rFonts w:ascii="Calibri" w:hAnsi="Calibri" w:cs="Calibri"/>
          <w:sz w:val="22"/>
          <w:szCs w:val="20"/>
        </w:rPr>
        <w:t xml:space="preserve"> empirically supported interventions, including</w:t>
      </w:r>
      <w:r>
        <w:rPr>
          <w:rFonts w:ascii="Calibri" w:hAnsi="Calibri" w:cs="Calibri"/>
          <w:sz w:val="22"/>
          <w:szCs w:val="20"/>
        </w:rPr>
        <w:t xml:space="preserve"> elements of</w:t>
      </w:r>
      <w:r w:rsidRPr="0062109B">
        <w:rPr>
          <w:rFonts w:ascii="Calibri" w:hAnsi="Calibri" w:cs="Calibri"/>
          <w:sz w:val="22"/>
          <w:szCs w:val="20"/>
        </w:rPr>
        <w:t xml:space="preserve"> Cognitive-Behavioral Couples Therapy, Integrative Behavioral Couples Therapy,</w:t>
      </w:r>
      <w:r w:rsidR="009C0FBB">
        <w:rPr>
          <w:rFonts w:ascii="Calibri" w:hAnsi="Calibri" w:cs="Calibri"/>
          <w:sz w:val="22"/>
          <w:szCs w:val="20"/>
        </w:rPr>
        <w:t xml:space="preserve"> Emotionally Focused Therapy,</w:t>
      </w:r>
      <w:r w:rsidRPr="0062109B">
        <w:rPr>
          <w:rFonts w:ascii="Calibri" w:hAnsi="Calibri" w:cs="Calibri"/>
          <w:sz w:val="22"/>
          <w:szCs w:val="20"/>
        </w:rPr>
        <w:t xml:space="preserve"> and </w:t>
      </w:r>
      <w:r>
        <w:rPr>
          <w:rFonts w:ascii="Calibri" w:hAnsi="Calibri" w:cs="Calibri"/>
          <w:sz w:val="22"/>
          <w:szCs w:val="20"/>
        </w:rPr>
        <w:t>Parent-Child Interaction Therapy</w:t>
      </w:r>
    </w:p>
    <w:p w14:paraId="5FD3F6F1" w14:textId="6E6E84CD" w:rsidR="00EF3EBF" w:rsidRPr="00576D4A" w:rsidRDefault="00EF3EBF" w:rsidP="00EF3EBF">
      <w:pPr>
        <w:rPr>
          <w:rFonts w:ascii="Calibri" w:hAnsi="Calibri" w:cs="Calibri"/>
          <w:sz w:val="22"/>
          <w:szCs w:val="20"/>
        </w:rPr>
      </w:pPr>
      <w:r w:rsidRPr="00576D4A">
        <w:rPr>
          <w:rFonts w:ascii="Calibri" w:hAnsi="Calibri" w:cs="Calibri"/>
          <w:b/>
          <w:sz w:val="22"/>
          <w:szCs w:val="20"/>
        </w:rPr>
        <w:t xml:space="preserve">2019 – </w:t>
      </w:r>
      <w:r w:rsidR="00450A52">
        <w:rPr>
          <w:rFonts w:ascii="Calibri" w:hAnsi="Calibri" w:cs="Calibri"/>
          <w:b/>
          <w:sz w:val="22"/>
          <w:szCs w:val="20"/>
        </w:rPr>
        <w:t>2021</w:t>
      </w:r>
      <w:r w:rsidRPr="00576D4A">
        <w:rPr>
          <w:rFonts w:ascii="Calibri" w:hAnsi="Calibri" w:cs="Calibri"/>
          <w:b/>
          <w:sz w:val="22"/>
          <w:szCs w:val="20"/>
        </w:rPr>
        <w:tab/>
        <w:t xml:space="preserve">University of Denver, Comprehensive Assessment Clinic </w:t>
      </w:r>
      <w:r w:rsidRPr="00576D4A">
        <w:rPr>
          <w:rFonts w:ascii="Calibri" w:hAnsi="Calibri" w:cs="Calibri"/>
          <w:b/>
          <w:sz w:val="22"/>
          <w:szCs w:val="20"/>
        </w:rPr>
        <w:tab/>
      </w:r>
      <w:r w:rsidRPr="00576D4A">
        <w:rPr>
          <w:rFonts w:ascii="Calibri" w:hAnsi="Calibri" w:cs="Calibri"/>
          <w:b/>
          <w:sz w:val="22"/>
          <w:szCs w:val="20"/>
        </w:rPr>
        <w:tab/>
      </w:r>
      <w:r w:rsidRPr="00576D4A">
        <w:rPr>
          <w:rFonts w:ascii="Calibri" w:hAnsi="Calibri" w:cs="Calibri"/>
          <w:b/>
          <w:sz w:val="22"/>
          <w:szCs w:val="20"/>
        </w:rPr>
        <w:tab/>
      </w:r>
      <w:r w:rsidRPr="00576D4A">
        <w:rPr>
          <w:rFonts w:ascii="Calibri" w:hAnsi="Calibri" w:cs="Calibri"/>
          <w:b/>
          <w:sz w:val="22"/>
          <w:szCs w:val="20"/>
        </w:rPr>
        <w:tab/>
      </w:r>
    </w:p>
    <w:p w14:paraId="61B5589C" w14:textId="77777777" w:rsidR="00EF3EBF" w:rsidRPr="00576D4A" w:rsidRDefault="00EF3EBF" w:rsidP="00EF3EBF">
      <w:pPr>
        <w:tabs>
          <w:tab w:val="left" w:pos="720"/>
        </w:tabs>
        <w:rPr>
          <w:rFonts w:ascii="Calibri" w:hAnsi="Calibri" w:cs="Calibri"/>
          <w:b/>
          <w:i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ab/>
      </w:r>
      <w:r w:rsidRPr="00576D4A">
        <w:rPr>
          <w:rFonts w:ascii="Calibri" w:hAnsi="Calibri" w:cs="Calibri"/>
          <w:sz w:val="22"/>
          <w:szCs w:val="20"/>
        </w:rPr>
        <w:tab/>
      </w:r>
      <w:r w:rsidRPr="00576D4A">
        <w:rPr>
          <w:rFonts w:ascii="Calibri" w:hAnsi="Calibri" w:cs="Calibri"/>
          <w:b/>
          <w:i/>
          <w:sz w:val="22"/>
          <w:szCs w:val="20"/>
        </w:rPr>
        <w:t>Psychological Assessment Trainee</w:t>
      </w:r>
    </w:p>
    <w:p w14:paraId="05154971" w14:textId="77777777" w:rsidR="00EF3EBF" w:rsidRPr="00576D4A" w:rsidRDefault="00EF3EBF" w:rsidP="00EF3EBF">
      <w:pPr>
        <w:tabs>
          <w:tab w:val="left" w:pos="1440"/>
        </w:tabs>
        <w:rPr>
          <w:rFonts w:ascii="Calibri" w:hAnsi="Calibri" w:cs="Calibri"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ab/>
        <w:t>Supervisors: Jill Holm-</w:t>
      </w:r>
      <w:proofErr w:type="spellStart"/>
      <w:r w:rsidRPr="00576D4A">
        <w:rPr>
          <w:rFonts w:ascii="Calibri" w:hAnsi="Calibri" w:cs="Calibri"/>
          <w:sz w:val="22"/>
          <w:szCs w:val="20"/>
        </w:rPr>
        <w:t>Denoma</w:t>
      </w:r>
      <w:proofErr w:type="spellEnd"/>
      <w:r w:rsidRPr="00576D4A">
        <w:rPr>
          <w:rFonts w:ascii="Calibri" w:hAnsi="Calibri" w:cs="Calibri"/>
          <w:sz w:val="22"/>
          <w:szCs w:val="20"/>
        </w:rPr>
        <w:t xml:space="preserve">, PhD &amp; Michelle </w:t>
      </w:r>
      <w:proofErr w:type="spellStart"/>
      <w:r w:rsidRPr="00576D4A">
        <w:rPr>
          <w:rFonts w:ascii="Calibri" w:hAnsi="Calibri" w:cs="Calibri"/>
          <w:sz w:val="22"/>
          <w:szCs w:val="20"/>
        </w:rPr>
        <w:t>Rozenman</w:t>
      </w:r>
      <w:proofErr w:type="spellEnd"/>
      <w:r w:rsidRPr="00576D4A">
        <w:rPr>
          <w:rFonts w:ascii="Calibri" w:hAnsi="Calibri" w:cs="Calibri"/>
          <w:sz w:val="22"/>
          <w:szCs w:val="20"/>
        </w:rPr>
        <w:t>, PhD</w:t>
      </w:r>
    </w:p>
    <w:p w14:paraId="1CAF35B1" w14:textId="50B3BF5F" w:rsidR="00EF3EBF" w:rsidRPr="00576D4A" w:rsidRDefault="00EF3EBF" w:rsidP="00EF3EBF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>Conduct</w:t>
      </w:r>
      <w:r w:rsidR="00450A52">
        <w:rPr>
          <w:rFonts w:ascii="Calibri" w:hAnsi="Calibri" w:cs="Calibri"/>
          <w:sz w:val="22"/>
          <w:szCs w:val="20"/>
        </w:rPr>
        <w:t>ed</w:t>
      </w:r>
      <w:r w:rsidRPr="00576D4A">
        <w:rPr>
          <w:rFonts w:ascii="Calibri" w:hAnsi="Calibri" w:cs="Calibri"/>
          <w:sz w:val="22"/>
          <w:szCs w:val="20"/>
        </w:rPr>
        <w:t xml:space="preserve"> comprehensive psychological assessments for </w:t>
      </w:r>
      <w:r w:rsidR="00450A52">
        <w:rPr>
          <w:rFonts w:ascii="Calibri" w:hAnsi="Calibri" w:cs="Calibri"/>
          <w:sz w:val="22"/>
          <w:szCs w:val="20"/>
        </w:rPr>
        <w:t xml:space="preserve">adults, </w:t>
      </w:r>
      <w:r w:rsidRPr="00576D4A">
        <w:rPr>
          <w:rFonts w:ascii="Calibri" w:hAnsi="Calibri" w:cs="Calibri"/>
          <w:sz w:val="22"/>
          <w:szCs w:val="20"/>
        </w:rPr>
        <w:t>adolescents</w:t>
      </w:r>
      <w:r w:rsidR="00450A52">
        <w:rPr>
          <w:rFonts w:ascii="Calibri" w:hAnsi="Calibri" w:cs="Calibri"/>
          <w:sz w:val="22"/>
          <w:szCs w:val="20"/>
        </w:rPr>
        <w:t>,</w:t>
      </w:r>
      <w:r w:rsidRPr="00576D4A">
        <w:rPr>
          <w:rFonts w:ascii="Calibri" w:hAnsi="Calibri" w:cs="Calibri"/>
          <w:sz w:val="22"/>
          <w:szCs w:val="20"/>
        </w:rPr>
        <w:t xml:space="preserve"> and children, including intake interviewing, battery design</w:t>
      </w:r>
      <w:r w:rsidR="009B79B0">
        <w:rPr>
          <w:rFonts w:ascii="Calibri" w:hAnsi="Calibri" w:cs="Calibri"/>
          <w:sz w:val="22"/>
          <w:szCs w:val="20"/>
        </w:rPr>
        <w:t xml:space="preserve"> and implementation, </w:t>
      </w:r>
      <w:r w:rsidRPr="00576D4A">
        <w:rPr>
          <w:rFonts w:ascii="Calibri" w:hAnsi="Calibri" w:cs="Calibri"/>
          <w:sz w:val="22"/>
          <w:szCs w:val="20"/>
        </w:rPr>
        <w:t>measure scoring, report writing, and feedback sessions</w:t>
      </w:r>
    </w:p>
    <w:p w14:paraId="79FB62C8" w14:textId="51E6E9E6" w:rsidR="0062109B" w:rsidRPr="0062109B" w:rsidRDefault="0062109B" w:rsidP="0062109B">
      <w:pPr>
        <w:tabs>
          <w:tab w:val="left" w:pos="720"/>
        </w:tabs>
        <w:ind w:right="90"/>
        <w:rPr>
          <w:rFonts w:ascii="Calibri" w:hAnsi="Calibri" w:cs="Calibri"/>
          <w:b/>
          <w:sz w:val="22"/>
          <w:szCs w:val="20"/>
        </w:rPr>
      </w:pPr>
      <w:r w:rsidRPr="0062109B">
        <w:rPr>
          <w:rFonts w:ascii="Calibri" w:hAnsi="Calibri" w:cs="Calibri"/>
          <w:b/>
          <w:sz w:val="22"/>
          <w:szCs w:val="20"/>
        </w:rPr>
        <w:t xml:space="preserve">2018 – </w:t>
      </w:r>
      <w:r w:rsidR="00DE5AB5">
        <w:rPr>
          <w:rFonts w:ascii="Calibri" w:hAnsi="Calibri" w:cs="Calibri"/>
          <w:b/>
          <w:sz w:val="22"/>
          <w:szCs w:val="20"/>
        </w:rPr>
        <w:t>2021</w:t>
      </w:r>
      <w:r w:rsidRPr="0062109B">
        <w:rPr>
          <w:rFonts w:ascii="Calibri" w:hAnsi="Calibri" w:cs="Calibri"/>
          <w:b/>
          <w:sz w:val="22"/>
          <w:szCs w:val="20"/>
        </w:rPr>
        <w:t xml:space="preserve"> </w:t>
      </w:r>
      <w:r w:rsidRPr="0062109B">
        <w:rPr>
          <w:rFonts w:ascii="Calibri" w:hAnsi="Calibri" w:cs="Calibri"/>
          <w:b/>
          <w:sz w:val="22"/>
          <w:szCs w:val="20"/>
        </w:rPr>
        <w:tab/>
      </w:r>
      <w:r w:rsidRPr="0062109B">
        <w:rPr>
          <w:rFonts w:ascii="Calibri" w:hAnsi="Calibri" w:cs="Calibri"/>
          <w:b/>
          <w:bCs/>
          <w:sz w:val="22"/>
          <w:szCs w:val="20"/>
        </w:rPr>
        <w:t>University of Denver, Couples Intervention Clinic</w:t>
      </w:r>
    </w:p>
    <w:p w14:paraId="3C09867F" w14:textId="055F3484" w:rsidR="0062109B" w:rsidRPr="0062109B" w:rsidRDefault="0062109B" w:rsidP="0062109B">
      <w:pPr>
        <w:tabs>
          <w:tab w:val="left" w:pos="720"/>
        </w:tabs>
        <w:ind w:right="90"/>
        <w:rPr>
          <w:rFonts w:ascii="Calibri" w:hAnsi="Calibri" w:cs="Calibri"/>
          <w:b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ab/>
      </w:r>
      <w:r w:rsidRPr="0062109B">
        <w:rPr>
          <w:rFonts w:ascii="Calibri" w:hAnsi="Calibri" w:cs="Calibri"/>
          <w:sz w:val="22"/>
          <w:szCs w:val="20"/>
        </w:rPr>
        <w:tab/>
      </w:r>
      <w:r w:rsidRPr="0062109B">
        <w:rPr>
          <w:rFonts w:ascii="Calibri" w:hAnsi="Calibri" w:cs="Calibri"/>
          <w:b/>
          <w:i/>
          <w:sz w:val="22"/>
          <w:szCs w:val="20"/>
        </w:rPr>
        <w:t>Clinical Trainee in Couples-Based Therapeutic Interventions</w:t>
      </w:r>
    </w:p>
    <w:p w14:paraId="54798915" w14:textId="332A7841" w:rsidR="0062109B" w:rsidRPr="0062109B" w:rsidRDefault="0062109B" w:rsidP="0062109B">
      <w:pPr>
        <w:tabs>
          <w:tab w:val="left" w:pos="1440"/>
        </w:tabs>
        <w:ind w:right="90"/>
        <w:rPr>
          <w:rFonts w:ascii="Calibri" w:hAnsi="Calibri" w:cs="Calibri"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ab/>
        <w:t>Supervisors: Howard Markman, PhD</w:t>
      </w:r>
    </w:p>
    <w:p w14:paraId="558CC764" w14:textId="5FEE94E2" w:rsidR="0062109B" w:rsidRPr="0062109B" w:rsidRDefault="0062109B" w:rsidP="0062109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Treat couples presenting with relationship distress, communication deficits, low emotional intimacy, low sexual intimacy, and concerns surrounding commitment</w:t>
      </w:r>
    </w:p>
    <w:p w14:paraId="14CA1C3A" w14:textId="0E6E6A13" w:rsidR="0062109B" w:rsidRPr="0062109B" w:rsidRDefault="0062109B" w:rsidP="0062109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 xml:space="preserve">Provide </w:t>
      </w:r>
      <w:proofErr w:type="gramStart"/>
      <w:r w:rsidRPr="0062109B">
        <w:rPr>
          <w:rFonts w:ascii="Calibri" w:hAnsi="Calibri" w:cs="Calibri"/>
          <w:sz w:val="22"/>
          <w:szCs w:val="20"/>
        </w:rPr>
        <w:t>empirically-supported</w:t>
      </w:r>
      <w:proofErr w:type="gramEnd"/>
      <w:r w:rsidRPr="0062109B">
        <w:rPr>
          <w:rFonts w:ascii="Calibri" w:hAnsi="Calibri" w:cs="Calibri"/>
          <w:sz w:val="22"/>
          <w:szCs w:val="20"/>
        </w:rPr>
        <w:t xml:space="preserve"> interventions, including</w:t>
      </w:r>
      <w:r w:rsidR="007E3E75">
        <w:rPr>
          <w:rFonts w:ascii="Calibri" w:hAnsi="Calibri" w:cs="Calibri"/>
          <w:sz w:val="22"/>
          <w:szCs w:val="20"/>
        </w:rPr>
        <w:t xml:space="preserve"> elements of</w:t>
      </w:r>
      <w:r w:rsidRPr="0062109B">
        <w:rPr>
          <w:rFonts w:ascii="Calibri" w:hAnsi="Calibri" w:cs="Calibri"/>
          <w:sz w:val="22"/>
          <w:szCs w:val="20"/>
        </w:rPr>
        <w:t xml:space="preserve"> Cognitive-Behavioral Couples Therapy, Integrative Behavioral Couples Therapy, and Emotionally Focused Therapy</w:t>
      </w:r>
    </w:p>
    <w:p w14:paraId="28A988D5" w14:textId="20A6D5B7" w:rsidR="0062109B" w:rsidRPr="0062109B" w:rsidRDefault="0062109B" w:rsidP="0062109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Conduct relationship education workshops for distressed and non-distressed couples using adaptations of the Prevention and Relationship Education Program</w:t>
      </w:r>
    </w:p>
    <w:p w14:paraId="28CDCC0F" w14:textId="692FBF31" w:rsidR="0062109B" w:rsidRPr="0062109B" w:rsidRDefault="0062109B" w:rsidP="0062109B">
      <w:pPr>
        <w:ind w:right="90"/>
        <w:rPr>
          <w:rFonts w:ascii="Calibri" w:hAnsi="Calibri" w:cs="Calibri"/>
          <w:b/>
          <w:sz w:val="22"/>
          <w:szCs w:val="20"/>
        </w:rPr>
      </w:pPr>
      <w:r w:rsidRPr="0062109B">
        <w:rPr>
          <w:rFonts w:ascii="Calibri" w:hAnsi="Calibri" w:cs="Calibri"/>
          <w:b/>
          <w:sz w:val="22"/>
          <w:szCs w:val="20"/>
        </w:rPr>
        <w:t xml:space="preserve">2018 – </w:t>
      </w:r>
      <w:r w:rsidR="00A6353E">
        <w:rPr>
          <w:rFonts w:ascii="Calibri" w:hAnsi="Calibri" w:cs="Calibri"/>
          <w:b/>
          <w:sz w:val="22"/>
          <w:szCs w:val="20"/>
        </w:rPr>
        <w:t>2022</w:t>
      </w:r>
      <w:r>
        <w:rPr>
          <w:rFonts w:ascii="Calibri" w:hAnsi="Calibri" w:cs="Calibri"/>
          <w:b/>
          <w:sz w:val="22"/>
          <w:szCs w:val="20"/>
        </w:rPr>
        <w:tab/>
        <w:t xml:space="preserve">University of Denver, </w:t>
      </w:r>
      <w:r w:rsidRPr="0062109B">
        <w:rPr>
          <w:rFonts w:ascii="Calibri" w:hAnsi="Calibri" w:cs="Calibri"/>
          <w:b/>
          <w:sz w:val="22"/>
          <w:szCs w:val="20"/>
        </w:rPr>
        <w:t xml:space="preserve">Clinic for </w:t>
      </w:r>
      <w:proofErr w:type="gramStart"/>
      <w:r w:rsidRPr="0062109B">
        <w:rPr>
          <w:rFonts w:ascii="Calibri" w:hAnsi="Calibri" w:cs="Calibri"/>
          <w:b/>
          <w:sz w:val="22"/>
          <w:szCs w:val="20"/>
        </w:rPr>
        <w:t>Child</w:t>
      </w:r>
      <w:proofErr w:type="gramEnd"/>
      <w:r w:rsidRPr="0062109B">
        <w:rPr>
          <w:rFonts w:ascii="Calibri" w:hAnsi="Calibri" w:cs="Calibri"/>
          <w:b/>
          <w:sz w:val="22"/>
          <w:szCs w:val="20"/>
        </w:rPr>
        <w:t xml:space="preserve"> and Family Psychology  </w:t>
      </w:r>
      <w:r w:rsidRPr="0062109B">
        <w:rPr>
          <w:rFonts w:ascii="Calibri" w:hAnsi="Calibri" w:cs="Calibri"/>
          <w:b/>
          <w:sz w:val="22"/>
          <w:szCs w:val="20"/>
        </w:rPr>
        <w:tab/>
      </w:r>
      <w:r w:rsidRPr="0062109B">
        <w:rPr>
          <w:rFonts w:ascii="Calibri" w:hAnsi="Calibri" w:cs="Calibri"/>
          <w:b/>
          <w:sz w:val="22"/>
          <w:szCs w:val="20"/>
        </w:rPr>
        <w:tab/>
      </w:r>
      <w:r w:rsidRPr="0062109B">
        <w:rPr>
          <w:rFonts w:ascii="Calibri" w:hAnsi="Calibri" w:cs="Calibri"/>
          <w:b/>
          <w:sz w:val="22"/>
          <w:szCs w:val="20"/>
        </w:rPr>
        <w:tab/>
      </w:r>
    </w:p>
    <w:p w14:paraId="7A1A2972" w14:textId="652C10DA" w:rsidR="0062109B" w:rsidRPr="0062109B" w:rsidRDefault="0062109B" w:rsidP="0062109B">
      <w:pPr>
        <w:tabs>
          <w:tab w:val="left" w:pos="720"/>
        </w:tabs>
        <w:ind w:right="90"/>
        <w:rPr>
          <w:rFonts w:ascii="Calibri" w:hAnsi="Calibri" w:cs="Calibri"/>
          <w:b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ab/>
      </w:r>
      <w:r w:rsidRPr="0062109B">
        <w:rPr>
          <w:rFonts w:ascii="Calibri" w:hAnsi="Calibri" w:cs="Calibri"/>
          <w:sz w:val="22"/>
          <w:szCs w:val="20"/>
        </w:rPr>
        <w:tab/>
      </w:r>
      <w:r w:rsidRPr="0062109B">
        <w:rPr>
          <w:rFonts w:ascii="Calibri" w:hAnsi="Calibri" w:cs="Calibri"/>
          <w:b/>
          <w:i/>
          <w:sz w:val="22"/>
          <w:szCs w:val="20"/>
        </w:rPr>
        <w:t xml:space="preserve">Clinical Trainee in Individual Therapeutic Interventions </w:t>
      </w:r>
    </w:p>
    <w:p w14:paraId="58B4FDFD" w14:textId="32694C7A" w:rsidR="0062109B" w:rsidRPr="0062109B" w:rsidRDefault="0062109B" w:rsidP="00D35A56">
      <w:pPr>
        <w:tabs>
          <w:tab w:val="left" w:pos="1440"/>
        </w:tabs>
        <w:ind w:left="1440" w:right="90"/>
        <w:rPr>
          <w:rFonts w:ascii="Calibri" w:hAnsi="Calibri" w:cs="Calibri"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lastRenderedPageBreak/>
        <w:t xml:space="preserve">Supervisors: </w:t>
      </w:r>
      <w:r w:rsidR="00D35A56">
        <w:rPr>
          <w:rFonts w:ascii="Calibri" w:hAnsi="Calibri" w:cs="Calibri"/>
          <w:sz w:val="22"/>
          <w:szCs w:val="20"/>
        </w:rPr>
        <w:t xml:space="preserve">Eddie </w:t>
      </w:r>
      <w:proofErr w:type="spellStart"/>
      <w:r w:rsidR="00D35A56">
        <w:rPr>
          <w:rFonts w:ascii="Calibri" w:hAnsi="Calibri" w:cs="Calibri"/>
          <w:sz w:val="22"/>
          <w:szCs w:val="20"/>
        </w:rPr>
        <w:t>Mockus</w:t>
      </w:r>
      <w:proofErr w:type="spellEnd"/>
      <w:r w:rsidR="00D35A56">
        <w:rPr>
          <w:rFonts w:ascii="Calibri" w:hAnsi="Calibri" w:cs="Calibri"/>
          <w:sz w:val="22"/>
          <w:szCs w:val="20"/>
        </w:rPr>
        <w:t xml:space="preserve">, PhD; </w:t>
      </w:r>
      <w:r w:rsidRPr="0062109B">
        <w:rPr>
          <w:rFonts w:ascii="Calibri" w:hAnsi="Calibri" w:cs="Calibri"/>
          <w:sz w:val="22"/>
          <w:szCs w:val="20"/>
        </w:rPr>
        <w:t xml:space="preserve">Angela Narayan, PhD; Erika </w:t>
      </w:r>
      <w:proofErr w:type="spellStart"/>
      <w:r w:rsidRPr="0062109B">
        <w:rPr>
          <w:rFonts w:ascii="Calibri" w:hAnsi="Calibri" w:cs="Calibri"/>
          <w:sz w:val="22"/>
          <w:szCs w:val="20"/>
        </w:rPr>
        <w:t>Manczak</w:t>
      </w:r>
      <w:proofErr w:type="spellEnd"/>
      <w:r w:rsidRPr="0062109B">
        <w:rPr>
          <w:rFonts w:ascii="Calibri" w:hAnsi="Calibri" w:cs="Calibri"/>
          <w:sz w:val="22"/>
          <w:szCs w:val="20"/>
        </w:rPr>
        <w:t>, PhD</w:t>
      </w:r>
      <w:r w:rsidR="00D35A56">
        <w:rPr>
          <w:rFonts w:ascii="Calibri" w:hAnsi="Calibri" w:cs="Calibri"/>
          <w:sz w:val="22"/>
          <w:szCs w:val="20"/>
        </w:rPr>
        <w:t>;</w:t>
      </w:r>
      <w:r w:rsidRPr="0062109B">
        <w:rPr>
          <w:rFonts w:ascii="Calibri" w:hAnsi="Calibri" w:cs="Calibri"/>
          <w:sz w:val="22"/>
          <w:szCs w:val="20"/>
        </w:rPr>
        <w:t xml:space="preserve"> Lauren McGrath, PhD</w:t>
      </w:r>
      <w:r w:rsidR="00791557">
        <w:rPr>
          <w:rFonts w:ascii="Calibri" w:hAnsi="Calibri" w:cs="Calibri"/>
          <w:sz w:val="22"/>
          <w:szCs w:val="20"/>
        </w:rPr>
        <w:t xml:space="preserve">; Anne </w:t>
      </w:r>
      <w:proofErr w:type="spellStart"/>
      <w:r w:rsidR="00791557">
        <w:rPr>
          <w:rFonts w:ascii="Calibri" w:hAnsi="Calibri" w:cs="Calibri"/>
          <w:sz w:val="22"/>
          <w:szCs w:val="20"/>
        </w:rPr>
        <w:t>DePrince</w:t>
      </w:r>
      <w:proofErr w:type="spellEnd"/>
      <w:r w:rsidR="00791557">
        <w:rPr>
          <w:rFonts w:ascii="Calibri" w:hAnsi="Calibri" w:cs="Calibri"/>
          <w:sz w:val="22"/>
          <w:szCs w:val="20"/>
        </w:rPr>
        <w:t>, PhD</w:t>
      </w:r>
      <w:r w:rsidR="00450A52">
        <w:rPr>
          <w:rFonts w:ascii="Calibri" w:hAnsi="Calibri" w:cs="Calibri"/>
          <w:sz w:val="22"/>
          <w:szCs w:val="20"/>
        </w:rPr>
        <w:t xml:space="preserve">; Michelle </w:t>
      </w:r>
      <w:proofErr w:type="spellStart"/>
      <w:r w:rsidR="00450A52">
        <w:rPr>
          <w:rFonts w:ascii="Calibri" w:hAnsi="Calibri" w:cs="Calibri"/>
          <w:sz w:val="22"/>
          <w:szCs w:val="20"/>
        </w:rPr>
        <w:t>Rozenman</w:t>
      </w:r>
      <w:proofErr w:type="spellEnd"/>
      <w:r w:rsidR="00450A52">
        <w:rPr>
          <w:rFonts w:ascii="Calibri" w:hAnsi="Calibri" w:cs="Calibri"/>
          <w:sz w:val="22"/>
          <w:szCs w:val="20"/>
        </w:rPr>
        <w:t xml:space="preserve">, PhD; Sarah </w:t>
      </w:r>
      <w:proofErr w:type="spellStart"/>
      <w:r w:rsidR="00450A52">
        <w:rPr>
          <w:rFonts w:ascii="Calibri" w:hAnsi="Calibri" w:cs="Calibri"/>
          <w:sz w:val="22"/>
          <w:szCs w:val="20"/>
        </w:rPr>
        <w:t>Perzow</w:t>
      </w:r>
      <w:proofErr w:type="spellEnd"/>
      <w:r w:rsidR="00450A52">
        <w:rPr>
          <w:rFonts w:ascii="Calibri" w:hAnsi="Calibri" w:cs="Calibri"/>
          <w:sz w:val="22"/>
          <w:szCs w:val="20"/>
        </w:rPr>
        <w:t>, PhD</w:t>
      </w:r>
    </w:p>
    <w:p w14:paraId="3280AB40" w14:textId="49D956E3" w:rsidR="0062109B" w:rsidRPr="0062109B" w:rsidRDefault="0062109B" w:rsidP="0062109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Treat</w:t>
      </w:r>
      <w:r w:rsidR="00A6353E">
        <w:rPr>
          <w:rFonts w:ascii="Calibri" w:hAnsi="Calibri" w:cs="Calibri"/>
          <w:sz w:val="22"/>
          <w:szCs w:val="20"/>
        </w:rPr>
        <w:t>ed</w:t>
      </w:r>
      <w:r w:rsidRPr="0062109B">
        <w:rPr>
          <w:rFonts w:ascii="Calibri" w:hAnsi="Calibri" w:cs="Calibri"/>
          <w:sz w:val="22"/>
          <w:szCs w:val="20"/>
        </w:rPr>
        <w:t xml:space="preserve"> </w:t>
      </w:r>
      <w:r w:rsidR="00450A52">
        <w:rPr>
          <w:rFonts w:ascii="Calibri" w:hAnsi="Calibri" w:cs="Calibri"/>
          <w:sz w:val="22"/>
          <w:szCs w:val="20"/>
        </w:rPr>
        <w:t xml:space="preserve">adult, </w:t>
      </w:r>
      <w:r w:rsidRPr="0062109B">
        <w:rPr>
          <w:rFonts w:ascii="Calibri" w:hAnsi="Calibri" w:cs="Calibri"/>
          <w:sz w:val="22"/>
          <w:szCs w:val="20"/>
        </w:rPr>
        <w:t>adolescent</w:t>
      </w:r>
      <w:r w:rsidR="00450A52">
        <w:rPr>
          <w:rFonts w:ascii="Calibri" w:hAnsi="Calibri" w:cs="Calibri"/>
          <w:sz w:val="22"/>
          <w:szCs w:val="20"/>
        </w:rPr>
        <w:t>,</w:t>
      </w:r>
      <w:r w:rsidRPr="0062109B">
        <w:rPr>
          <w:rFonts w:ascii="Calibri" w:hAnsi="Calibri" w:cs="Calibri"/>
          <w:sz w:val="22"/>
          <w:szCs w:val="20"/>
        </w:rPr>
        <w:t xml:space="preserve"> and child clients presenting with major depressive disorder, generalized anxiety disorder, social anxiety disorder, </w:t>
      </w:r>
      <w:r>
        <w:rPr>
          <w:rFonts w:ascii="Calibri" w:hAnsi="Calibri" w:cs="Calibri"/>
          <w:sz w:val="22"/>
          <w:szCs w:val="20"/>
        </w:rPr>
        <w:t xml:space="preserve">attention-deficit hyperactivity disorder, </w:t>
      </w:r>
      <w:r w:rsidR="00450A52">
        <w:rPr>
          <w:rFonts w:ascii="Calibri" w:hAnsi="Calibri" w:cs="Calibri"/>
          <w:sz w:val="22"/>
          <w:szCs w:val="20"/>
        </w:rPr>
        <w:t xml:space="preserve">bipolar disorder, </w:t>
      </w:r>
      <w:r>
        <w:rPr>
          <w:rFonts w:ascii="Calibri" w:hAnsi="Calibri" w:cs="Calibri"/>
          <w:sz w:val="22"/>
          <w:szCs w:val="20"/>
        </w:rPr>
        <w:t>and oppositional defiant disorder</w:t>
      </w:r>
    </w:p>
    <w:p w14:paraId="0D369603" w14:textId="31E7121D" w:rsidR="0062109B" w:rsidRPr="0062109B" w:rsidRDefault="0062109B" w:rsidP="0062109B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Provide</w:t>
      </w:r>
      <w:r w:rsidR="00A6353E">
        <w:rPr>
          <w:rFonts w:ascii="Calibri" w:hAnsi="Calibri" w:cs="Calibri"/>
          <w:sz w:val="22"/>
          <w:szCs w:val="20"/>
        </w:rPr>
        <w:t>d</w:t>
      </w:r>
      <w:r w:rsidRPr="0062109B">
        <w:rPr>
          <w:rFonts w:ascii="Calibri" w:hAnsi="Calibri" w:cs="Calibri"/>
          <w:sz w:val="22"/>
          <w:szCs w:val="20"/>
        </w:rPr>
        <w:t xml:space="preserve"> </w:t>
      </w:r>
      <w:proofErr w:type="gramStart"/>
      <w:r w:rsidRPr="0062109B">
        <w:rPr>
          <w:rFonts w:ascii="Calibri" w:hAnsi="Calibri" w:cs="Calibri"/>
          <w:sz w:val="22"/>
          <w:szCs w:val="20"/>
        </w:rPr>
        <w:t>empirically-supported</w:t>
      </w:r>
      <w:proofErr w:type="gramEnd"/>
      <w:r w:rsidRPr="0062109B">
        <w:rPr>
          <w:rFonts w:ascii="Calibri" w:hAnsi="Calibri" w:cs="Calibri"/>
          <w:sz w:val="22"/>
          <w:szCs w:val="20"/>
        </w:rPr>
        <w:t xml:space="preserve"> interventions, including</w:t>
      </w:r>
      <w:r>
        <w:rPr>
          <w:rFonts w:ascii="Calibri" w:hAnsi="Calibri" w:cs="Calibri"/>
          <w:sz w:val="22"/>
          <w:szCs w:val="20"/>
        </w:rPr>
        <w:t xml:space="preserve"> elements of</w:t>
      </w:r>
      <w:r w:rsidRPr="0062109B">
        <w:rPr>
          <w:rFonts w:ascii="Calibri" w:hAnsi="Calibri" w:cs="Calibri"/>
          <w:sz w:val="22"/>
          <w:szCs w:val="20"/>
        </w:rPr>
        <w:t xml:space="preserve"> Cognitive-Behavioral Therapy, Motivational Interviewing, </w:t>
      </w:r>
      <w:r w:rsidR="00303743">
        <w:rPr>
          <w:rFonts w:ascii="Calibri" w:hAnsi="Calibri" w:cs="Calibri"/>
          <w:sz w:val="22"/>
          <w:szCs w:val="20"/>
        </w:rPr>
        <w:t>Parent Management Training</w:t>
      </w:r>
      <w:r w:rsidRPr="0062109B">
        <w:rPr>
          <w:rFonts w:ascii="Calibri" w:hAnsi="Calibri" w:cs="Calibri"/>
          <w:sz w:val="22"/>
          <w:szCs w:val="20"/>
        </w:rPr>
        <w:t>,</w:t>
      </w:r>
      <w:r w:rsidR="007558ED">
        <w:rPr>
          <w:rFonts w:ascii="Calibri" w:hAnsi="Calibri" w:cs="Calibri"/>
          <w:sz w:val="22"/>
          <w:szCs w:val="20"/>
        </w:rPr>
        <w:t xml:space="preserve"> Functional Family Therapy,</w:t>
      </w:r>
      <w:r w:rsidRPr="0062109B">
        <w:rPr>
          <w:rFonts w:ascii="Calibri" w:hAnsi="Calibri" w:cs="Calibri"/>
          <w:sz w:val="22"/>
          <w:szCs w:val="20"/>
        </w:rPr>
        <w:t xml:space="preserve"> </w:t>
      </w:r>
      <w:r w:rsidR="007E3E75">
        <w:rPr>
          <w:rFonts w:ascii="Calibri" w:hAnsi="Calibri" w:cs="Calibri"/>
          <w:sz w:val="22"/>
          <w:szCs w:val="20"/>
        </w:rPr>
        <w:t xml:space="preserve">Dialectical Behavioral Therapy, </w:t>
      </w:r>
      <w:r w:rsidRPr="0062109B">
        <w:rPr>
          <w:rFonts w:ascii="Calibri" w:hAnsi="Calibri" w:cs="Calibri"/>
          <w:sz w:val="22"/>
          <w:szCs w:val="20"/>
        </w:rPr>
        <w:t>and acceptance-based interventions</w:t>
      </w:r>
    </w:p>
    <w:p w14:paraId="18EF99B4" w14:textId="32F91AFD" w:rsidR="004B5511" w:rsidRPr="00576D4A" w:rsidRDefault="0062109B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 w:right="90"/>
        <w:rPr>
          <w:rFonts w:ascii="Calibri" w:hAnsi="Calibri" w:cs="Calibri"/>
          <w:i/>
          <w:sz w:val="22"/>
          <w:szCs w:val="20"/>
        </w:rPr>
      </w:pPr>
      <w:r w:rsidRPr="0062109B">
        <w:rPr>
          <w:rFonts w:ascii="Calibri" w:hAnsi="Calibri" w:cs="Calibri"/>
          <w:sz w:val="22"/>
          <w:szCs w:val="20"/>
        </w:rPr>
        <w:t>Conduct</w:t>
      </w:r>
      <w:r w:rsidR="00A6353E">
        <w:rPr>
          <w:rFonts w:ascii="Calibri" w:hAnsi="Calibri" w:cs="Calibri"/>
          <w:sz w:val="22"/>
          <w:szCs w:val="20"/>
        </w:rPr>
        <w:t>ed</w:t>
      </w:r>
      <w:r w:rsidRPr="0062109B">
        <w:rPr>
          <w:rFonts w:ascii="Calibri" w:hAnsi="Calibri" w:cs="Calibri"/>
          <w:sz w:val="22"/>
          <w:szCs w:val="20"/>
        </w:rPr>
        <w:t xml:space="preserve"> evidence-based</w:t>
      </w:r>
      <w:r w:rsidR="007558ED">
        <w:rPr>
          <w:rFonts w:ascii="Calibri" w:hAnsi="Calibri" w:cs="Calibri"/>
          <w:sz w:val="22"/>
          <w:szCs w:val="20"/>
        </w:rPr>
        <w:t xml:space="preserve"> risk</w:t>
      </w:r>
      <w:r w:rsidRPr="0062109B">
        <w:rPr>
          <w:rFonts w:ascii="Calibri" w:hAnsi="Calibri" w:cs="Calibri"/>
          <w:sz w:val="22"/>
          <w:szCs w:val="20"/>
        </w:rPr>
        <w:t xml:space="preserve"> assessment and reporting</w:t>
      </w:r>
    </w:p>
    <w:p w14:paraId="2CF48E21" w14:textId="3577231E" w:rsidR="002007C2" w:rsidRDefault="002007C2" w:rsidP="00366B30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2018 – </w:t>
      </w:r>
      <w:r w:rsidR="00F120D6">
        <w:rPr>
          <w:rFonts w:ascii="Calibri" w:hAnsi="Calibri" w:cs="Calibri"/>
          <w:b/>
          <w:sz w:val="22"/>
          <w:szCs w:val="20"/>
        </w:rPr>
        <w:t>2019</w:t>
      </w:r>
      <w:r>
        <w:rPr>
          <w:rFonts w:ascii="Calibri" w:hAnsi="Calibri" w:cs="Calibri"/>
          <w:b/>
          <w:sz w:val="22"/>
          <w:szCs w:val="20"/>
        </w:rPr>
        <w:t xml:space="preserve"> </w:t>
      </w:r>
      <w:r>
        <w:rPr>
          <w:rFonts w:ascii="Calibri" w:hAnsi="Calibri" w:cs="Calibri"/>
          <w:b/>
          <w:sz w:val="22"/>
          <w:szCs w:val="20"/>
        </w:rPr>
        <w:tab/>
        <w:t>Mental Health Partners, Moving to End Sexual Assault</w:t>
      </w:r>
    </w:p>
    <w:p w14:paraId="56E8E753" w14:textId="1A922E15" w:rsidR="002007C2" w:rsidRDefault="002007C2" w:rsidP="00366B30">
      <w:pPr>
        <w:rPr>
          <w:rFonts w:ascii="Calibri" w:hAnsi="Calibri" w:cs="Calibri"/>
          <w:b/>
          <w:i/>
          <w:iCs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>Volunteer Violence Prevention Educator</w:t>
      </w:r>
    </w:p>
    <w:p w14:paraId="74FEA249" w14:textId="32C446C8" w:rsidR="002007C2" w:rsidRDefault="002007C2" w:rsidP="00366B30">
      <w:pPr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ab/>
      </w:r>
      <w:r w:rsidRPr="002007C2">
        <w:rPr>
          <w:rFonts w:ascii="Calibri" w:hAnsi="Calibri" w:cs="Calibri"/>
          <w:bCs/>
          <w:sz w:val="22"/>
          <w:szCs w:val="20"/>
        </w:rPr>
        <w:t>Supervisor: Sarah Dobson, MA</w:t>
      </w:r>
    </w:p>
    <w:p w14:paraId="513EA9D8" w14:textId="65AFC4A0" w:rsidR="002007C2" w:rsidRPr="00576D4A" w:rsidRDefault="002007C2" w:rsidP="002007C2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Deliver sexual violence prevention curricula to adolescents and adults in educational and community settings</w:t>
      </w:r>
    </w:p>
    <w:p w14:paraId="2EDC3735" w14:textId="10167E9C" w:rsidR="002007C2" w:rsidRPr="002007C2" w:rsidRDefault="002007C2" w:rsidP="00366B30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Design curricula in collaboration with supervisor and other volunteers</w:t>
      </w:r>
    </w:p>
    <w:p w14:paraId="54B867F3" w14:textId="65F3781C" w:rsidR="00576D4A" w:rsidRPr="00576D4A" w:rsidRDefault="00576D4A" w:rsidP="00366B30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 xml:space="preserve">Conduct evidence-based </w:t>
      </w:r>
      <w:r w:rsidR="007558ED">
        <w:rPr>
          <w:rFonts w:ascii="Calibri" w:hAnsi="Calibri" w:cs="Calibri"/>
          <w:sz w:val="22"/>
          <w:szCs w:val="20"/>
        </w:rPr>
        <w:t xml:space="preserve">risk </w:t>
      </w:r>
      <w:r w:rsidRPr="00576D4A">
        <w:rPr>
          <w:rFonts w:ascii="Calibri" w:hAnsi="Calibri" w:cs="Calibri"/>
          <w:sz w:val="22"/>
          <w:szCs w:val="20"/>
        </w:rPr>
        <w:t>assessment and reporting</w:t>
      </w:r>
    </w:p>
    <w:p w14:paraId="5D56172F" w14:textId="49EC1889" w:rsidR="00576D4A" w:rsidRPr="00576D4A" w:rsidRDefault="00576D4A" w:rsidP="00366B30">
      <w:pPr>
        <w:rPr>
          <w:rFonts w:ascii="Calibri" w:hAnsi="Calibri" w:cs="Calibri"/>
          <w:sz w:val="22"/>
          <w:szCs w:val="20"/>
        </w:rPr>
      </w:pPr>
      <w:r w:rsidRPr="00576D4A">
        <w:rPr>
          <w:rFonts w:ascii="Calibri" w:hAnsi="Calibri" w:cs="Calibri"/>
          <w:b/>
          <w:sz w:val="22"/>
          <w:szCs w:val="20"/>
        </w:rPr>
        <w:t>2018</w:t>
      </w:r>
      <w:r w:rsidR="00477179">
        <w:rPr>
          <w:rFonts w:ascii="Calibri" w:hAnsi="Calibri" w:cs="Calibri"/>
          <w:b/>
          <w:sz w:val="22"/>
          <w:szCs w:val="20"/>
        </w:rPr>
        <w:t xml:space="preserve"> – </w:t>
      </w:r>
      <w:r w:rsidRPr="00576D4A">
        <w:rPr>
          <w:rFonts w:ascii="Calibri" w:hAnsi="Calibri" w:cs="Calibri"/>
          <w:b/>
          <w:sz w:val="22"/>
          <w:szCs w:val="20"/>
        </w:rPr>
        <w:t>2019</w:t>
      </w:r>
      <w:r w:rsidRPr="00576D4A">
        <w:rPr>
          <w:rFonts w:ascii="Calibri" w:hAnsi="Calibri" w:cs="Calibri"/>
          <w:b/>
          <w:sz w:val="22"/>
          <w:szCs w:val="20"/>
        </w:rPr>
        <w:tab/>
        <w:t>University of Denver, Developmental Neuropsychology Clinic</w:t>
      </w:r>
      <w:r w:rsidRPr="00576D4A">
        <w:rPr>
          <w:rFonts w:ascii="Calibri" w:hAnsi="Calibri" w:cs="Calibri"/>
          <w:i/>
          <w:sz w:val="22"/>
          <w:szCs w:val="20"/>
        </w:rPr>
        <w:t xml:space="preserve"> </w:t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i/>
          <w:sz w:val="22"/>
          <w:szCs w:val="20"/>
        </w:rPr>
        <w:tab/>
      </w:r>
      <w:r w:rsidRPr="00576D4A">
        <w:rPr>
          <w:rFonts w:ascii="Calibri" w:hAnsi="Calibri" w:cs="Calibri"/>
          <w:b/>
          <w:i/>
          <w:sz w:val="22"/>
          <w:szCs w:val="20"/>
        </w:rPr>
        <w:t>Neuropsychological Assessment Trainee</w:t>
      </w:r>
      <w:r w:rsidRPr="00576D4A">
        <w:rPr>
          <w:rFonts w:ascii="Calibri" w:hAnsi="Calibri" w:cs="Calibri"/>
          <w:b/>
          <w:i/>
          <w:sz w:val="22"/>
          <w:szCs w:val="20"/>
        </w:rPr>
        <w:tab/>
      </w:r>
      <w:r w:rsidRPr="00576D4A">
        <w:rPr>
          <w:rFonts w:ascii="Calibri" w:hAnsi="Calibri" w:cs="Calibri"/>
          <w:b/>
          <w:i/>
          <w:sz w:val="22"/>
          <w:szCs w:val="20"/>
        </w:rPr>
        <w:tab/>
      </w:r>
    </w:p>
    <w:p w14:paraId="4AC457D1" w14:textId="771CC8B7" w:rsidR="00576D4A" w:rsidRPr="00576D4A" w:rsidRDefault="00576D4A" w:rsidP="00366B30">
      <w:pPr>
        <w:tabs>
          <w:tab w:val="left" w:pos="1440"/>
        </w:tabs>
        <w:rPr>
          <w:rFonts w:ascii="Calibri" w:hAnsi="Calibri" w:cs="Calibri"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ab/>
        <w:t xml:space="preserve">Supervisors: Laura </w:t>
      </w:r>
      <w:proofErr w:type="spellStart"/>
      <w:r w:rsidRPr="00576D4A">
        <w:rPr>
          <w:rFonts w:ascii="Calibri" w:hAnsi="Calibri" w:cs="Calibri"/>
          <w:sz w:val="22"/>
          <w:szCs w:val="20"/>
        </w:rPr>
        <w:t>Santerre</w:t>
      </w:r>
      <w:proofErr w:type="spellEnd"/>
      <w:r w:rsidRPr="00576D4A">
        <w:rPr>
          <w:rFonts w:ascii="Calibri" w:hAnsi="Calibri" w:cs="Calibri"/>
          <w:sz w:val="22"/>
          <w:szCs w:val="20"/>
        </w:rPr>
        <w:t>-Lemmon, PhD, &amp; Bruce Pennington, PhD</w:t>
      </w:r>
    </w:p>
    <w:p w14:paraId="6969BC6C" w14:textId="262AE005" w:rsidR="00576D4A" w:rsidRPr="00576D4A" w:rsidRDefault="00576D4A" w:rsidP="00366B30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>Conduct</w:t>
      </w:r>
      <w:r w:rsidR="002007C2">
        <w:rPr>
          <w:rFonts w:ascii="Calibri" w:hAnsi="Calibri" w:cs="Calibri"/>
          <w:sz w:val="22"/>
          <w:szCs w:val="20"/>
        </w:rPr>
        <w:t>ed</w:t>
      </w:r>
      <w:r w:rsidRPr="00576D4A">
        <w:rPr>
          <w:rFonts w:ascii="Calibri" w:hAnsi="Calibri" w:cs="Calibri"/>
          <w:sz w:val="22"/>
          <w:szCs w:val="20"/>
        </w:rPr>
        <w:t xml:space="preserve"> comprehensive neuropsychological assessments for adolescents and children, including battery design, measure scoring, and report writing</w:t>
      </w:r>
    </w:p>
    <w:p w14:paraId="66E6EC80" w14:textId="36834419" w:rsidR="00576D4A" w:rsidRPr="00EF3EBF" w:rsidRDefault="00576D4A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 w:rsidRPr="00576D4A">
        <w:rPr>
          <w:rFonts w:ascii="Calibri" w:hAnsi="Calibri" w:cs="Calibri"/>
          <w:sz w:val="22"/>
          <w:szCs w:val="20"/>
        </w:rPr>
        <w:t>Conduct</w:t>
      </w:r>
      <w:r w:rsidR="002007C2">
        <w:rPr>
          <w:rFonts w:ascii="Calibri" w:hAnsi="Calibri" w:cs="Calibri"/>
          <w:sz w:val="22"/>
          <w:szCs w:val="20"/>
        </w:rPr>
        <w:t>ed</w:t>
      </w:r>
      <w:r w:rsidRPr="00576D4A">
        <w:rPr>
          <w:rFonts w:ascii="Calibri" w:hAnsi="Calibri" w:cs="Calibri"/>
          <w:sz w:val="22"/>
          <w:szCs w:val="20"/>
        </w:rPr>
        <w:t xml:space="preserve"> evidence-based assessment and reporting of suicide risk and child abuse/neglect</w:t>
      </w:r>
    </w:p>
    <w:p w14:paraId="530D41C2" w14:textId="637658A5" w:rsidR="002007C2" w:rsidRDefault="002007C2" w:rsidP="002007C2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2016 – 2017 </w:t>
      </w:r>
      <w:r>
        <w:rPr>
          <w:rFonts w:ascii="Calibri" w:hAnsi="Calibri" w:cs="Calibri"/>
          <w:b/>
          <w:sz w:val="22"/>
          <w:szCs w:val="20"/>
        </w:rPr>
        <w:tab/>
        <w:t>Rhode Island Hospital &amp; Alpert Medical School of Brown University</w:t>
      </w:r>
    </w:p>
    <w:p w14:paraId="3EA08B1D" w14:textId="500FBDAE" w:rsidR="002007C2" w:rsidRDefault="002007C2" w:rsidP="002007C2">
      <w:pPr>
        <w:rPr>
          <w:rFonts w:ascii="Calibri" w:hAnsi="Calibri" w:cs="Calibri"/>
          <w:b/>
          <w:i/>
          <w:iCs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>Sexual Assault Prevention Program Facilitator</w:t>
      </w:r>
    </w:p>
    <w:p w14:paraId="3005B6FF" w14:textId="534D3E1B" w:rsidR="002007C2" w:rsidRDefault="002007C2" w:rsidP="002007C2">
      <w:pPr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i/>
          <w:iCs/>
          <w:sz w:val="22"/>
          <w:szCs w:val="20"/>
        </w:rPr>
        <w:tab/>
      </w:r>
      <w:r>
        <w:rPr>
          <w:rFonts w:ascii="Calibri" w:hAnsi="Calibri" w:cs="Calibri"/>
          <w:b/>
          <w:i/>
          <w:iCs/>
          <w:sz w:val="22"/>
          <w:szCs w:val="20"/>
        </w:rPr>
        <w:tab/>
      </w:r>
      <w:r w:rsidRPr="002007C2">
        <w:rPr>
          <w:rFonts w:ascii="Calibri" w:hAnsi="Calibri" w:cs="Calibri"/>
          <w:bCs/>
          <w:sz w:val="22"/>
          <w:szCs w:val="20"/>
        </w:rPr>
        <w:t xml:space="preserve">Supervisor: </w:t>
      </w:r>
      <w:r>
        <w:rPr>
          <w:rFonts w:ascii="Calibri" w:hAnsi="Calibri" w:cs="Calibri"/>
          <w:bCs/>
          <w:sz w:val="22"/>
          <w:szCs w:val="20"/>
        </w:rPr>
        <w:t xml:space="preserve">Lindsay </w:t>
      </w:r>
      <w:proofErr w:type="spellStart"/>
      <w:r>
        <w:rPr>
          <w:rFonts w:ascii="Calibri" w:hAnsi="Calibri" w:cs="Calibri"/>
          <w:bCs/>
          <w:sz w:val="22"/>
          <w:szCs w:val="20"/>
        </w:rPr>
        <w:t>Orchowski</w:t>
      </w:r>
      <w:proofErr w:type="spellEnd"/>
      <w:r>
        <w:rPr>
          <w:rFonts w:ascii="Calibri" w:hAnsi="Calibri" w:cs="Calibri"/>
          <w:bCs/>
          <w:sz w:val="22"/>
          <w:szCs w:val="20"/>
        </w:rPr>
        <w:t>, PhD</w:t>
      </w:r>
    </w:p>
    <w:p w14:paraId="664A17D8" w14:textId="61CAA84A" w:rsidR="002007C2" w:rsidRPr="00576D4A" w:rsidRDefault="002007C2" w:rsidP="002007C2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Delivered </w:t>
      </w:r>
      <w:proofErr w:type="gramStart"/>
      <w:r>
        <w:rPr>
          <w:rFonts w:ascii="Calibri" w:hAnsi="Calibri" w:cs="Calibri"/>
          <w:sz w:val="22"/>
          <w:szCs w:val="20"/>
        </w:rPr>
        <w:t>empirically-based</w:t>
      </w:r>
      <w:proofErr w:type="gramEnd"/>
      <w:r>
        <w:rPr>
          <w:rFonts w:ascii="Calibri" w:hAnsi="Calibri" w:cs="Calibri"/>
          <w:sz w:val="22"/>
          <w:szCs w:val="20"/>
        </w:rPr>
        <w:t xml:space="preserve"> sexual violence prevention program (i.e. Your Voice, Your View) to 10</w:t>
      </w:r>
      <w:r w:rsidRPr="002007C2">
        <w:rPr>
          <w:rFonts w:ascii="Calibri" w:hAnsi="Calibri" w:cs="Calibri"/>
          <w:sz w:val="22"/>
          <w:szCs w:val="20"/>
          <w:vertAlign w:val="superscript"/>
        </w:rPr>
        <w:t>th</w:t>
      </w:r>
      <w:r>
        <w:rPr>
          <w:rFonts w:ascii="Calibri" w:hAnsi="Calibri" w:cs="Calibri"/>
          <w:sz w:val="22"/>
          <w:szCs w:val="20"/>
        </w:rPr>
        <w:t xml:space="preserve"> grade students in the context of a randomized controlled trial of the program.</w:t>
      </w:r>
    </w:p>
    <w:p w14:paraId="771A9D30" w14:textId="075C93B1" w:rsidR="002007C2" w:rsidRPr="002007C2" w:rsidRDefault="002007C2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Participated in facilitator training and ongoing professional development</w:t>
      </w:r>
    </w:p>
    <w:p w14:paraId="059A9CF6" w14:textId="26CC93A2" w:rsidR="002007C2" w:rsidRPr="00AD0235" w:rsidRDefault="001D467E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Handled student disclosures</w:t>
      </w:r>
      <w:r w:rsidR="00445436">
        <w:rPr>
          <w:rFonts w:ascii="Calibri" w:hAnsi="Calibri" w:cs="Calibri"/>
          <w:sz w:val="22"/>
          <w:szCs w:val="20"/>
        </w:rPr>
        <w:t xml:space="preserve"> sensitively and effectively</w:t>
      </w:r>
    </w:p>
    <w:p w14:paraId="114870EA" w14:textId="77777777" w:rsidR="00AD0235" w:rsidRPr="002007C2" w:rsidRDefault="00AD0235" w:rsidP="00AD0235">
      <w:pPr>
        <w:pStyle w:val="ListParagraph"/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</w:p>
    <w:p w14:paraId="0237E2F6" w14:textId="71A7A887" w:rsidR="002007C2" w:rsidRDefault="00791557" w:rsidP="004B5511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  <w:r>
        <w:rPr>
          <w:rFonts w:ascii="Cambria" w:eastAsia="Cambria" w:hAnsi="Cambria" w:cs="Cambria"/>
          <w:b/>
          <w:bCs/>
          <w:u w:val="thick"/>
          <w:lang w:val="en-US"/>
        </w:rPr>
        <w:t>TEACHING EXPERIENCE</w:t>
      </w:r>
    </w:p>
    <w:p w14:paraId="1D111E4A" w14:textId="77777777" w:rsidR="00AD0235" w:rsidRDefault="00AD0235" w:rsidP="004B5511">
      <w:pPr>
        <w:pStyle w:val="Body"/>
        <w:rPr>
          <w:rFonts w:ascii="Calibri" w:eastAsia="Cambria" w:hAnsi="Calibri" w:cs="Cambria"/>
          <w:b/>
          <w:bCs/>
          <w:sz w:val="22"/>
          <w:szCs w:val="22"/>
          <w:lang w:val="en-US"/>
        </w:rPr>
      </w:pPr>
    </w:p>
    <w:p w14:paraId="239E1018" w14:textId="31570809" w:rsidR="00DE5AB5" w:rsidRDefault="00DE5AB5" w:rsidP="004B5511">
      <w:pPr>
        <w:pStyle w:val="Body"/>
        <w:rPr>
          <w:rFonts w:ascii="Calibri" w:eastAsia="Cambria" w:hAnsi="Calibri" w:cs="Cambria"/>
          <w:b/>
          <w:bCs/>
          <w:sz w:val="22"/>
          <w:szCs w:val="22"/>
          <w:lang w:val="en-US"/>
        </w:rPr>
      </w:pP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>2022</w:t>
      </w: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</w: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  <w:t>Front Range Community College, Department of Psychology</w:t>
      </w:r>
    </w:p>
    <w:p w14:paraId="72DC07A0" w14:textId="55C6D6E1" w:rsidR="00DE5AB5" w:rsidRDefault="00DE5AB5" w:rsidP="004B5511">
      <w:pPr>
        <w:pStyle w:val="Body"/>
        <w:rPr>
          <w:rFonts w:ascii="Calibri" w:eastAsia="Cambria" w:hAnsi="Calibri" w:cs="Cambria"/>
          <w:i/>
          <w:iCs/>
          <w:sz w:val="22"/>
          <w:szCs w:val="22"/>
          <w:lang w:val="en-US"/>
        </w:rPr>
      </w:pP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</w: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</w:r>
      <w:r>
        <w:rPr>
          <w:rFonts w:ascii="Calibri" w:eastAsia="Cambria" w:hAnsi="Calibri" w:cs="Cambria"/>
          <w:i/>
          <w:iCs/>
          <w:sz w:val="22"/>
          <w:szCs w:val="22"/>
          <w:lang w:val="en-US"/>
        </w:rPr>
        <w:t>Part-Time Lecturer</w:t>
      </w:r>
    </w:p>
    <w:p w14:paraId="482E49CF" w14:textId="159B9125" w:rsidR="00DE5AB5" w:rsidRPr="00DE5AB5" w:rsidRDefault="00211193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General</w:t>
      </w:r>
      <w:r w:rsidR="00DE5AB5">
        <w:rPr>
          <w:rFonts w:ascii="Calibri" w:hAnsi="Calibri" w:cs="Calibri"/>
          <w:sz w:val="22"/>
          <w:szCs w:val="20"/>
        </w:rPr>
        <w:t xml:space="preserve"> Psychology</w:t>
      </w:r>
      <w:r>
        <w:rPr>
          <w:rFonts w:ascii="Calibri" w:hAnsi="Calibri" w:cs="Calibri"/>
          <w:sz w:val="22"/>
          <w:szCs w:val="20"/>
        </w:rPr>
        <w:t xml:space="preserve"> – Semester I</w:t>
      </w:r>
      <w:r w:rsidR="00DE5AB5">
        <w:rPr>
          <w:rFonts w:ascii="Calibri" w:hAnsi="Calibri" w:cs="Calibri"/>
          <w:sz w:val="22"/>
          <w:szCs w:val="20"/>
        </w:rPr>
        <w:t xml:space="preserve"> (Spring 2022)</w:t>
      </w:r>
    </w:p>
    <w:p w14:paraId="3E7C3E13" w14:textId="77777777" w:rsidR="00DE5AB5" w:rsidRPr="00DE5AB5" w:rsidRDefault="00DE5AB5" w:rsidP="00DE5AB5">
      <w:pPr>
        <w:pStyle w:val="ListParagraph"/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</w:p>
    <w:p w14:paraId="59973811" w14:textId="22A80A40" w:rsidR="00791557" w:rsidRDefault="00791557" w:rsidP="004B5511">
      <w:pPr>
        <w:pStyle w:val="Body"/>
        <w:rPr>
          <w:rFonts w:ascii="Calibri" w:eastAsia="Cambria" w:hAnsi="Calibri" w:cs="Cambria"/>
          <w:b/>
          <w:bCs/>
          <w:sz w:val="22"/>
          <w:szCs w:val="22"/>
          <w:lang w:val="en-US"/>
        </w:rPr>
      </w:pPr>
      <w:r w:rsidRPr="00791557">
        <w:rPr>
          <w:rFonts w:ascii="Calibri" w:eastAsia="Cambria" w:hAnsi="Calibri" w:cs="Cambria"/>
          <w:b/>
          <w:bCs/>
          <w:sz w:val="22"/>
          <w:szCs w:val="22"/>
          <w:lang w:val="en-US"/>
        </w:rPr>
        <w:t>2020-</w:t>
      </w:r>
      <w:r w:rsidR="00D47B6B">
        <w:rPr>
          <w:rFonts w:ascii="Calibri" w:eastAsia="Cambria" w:hAnsi="Calibri" w:cs="Cambria"/>
          <w:b/>
          <w:bCs/>
          <w:sz w:val="22"/>
          <w:szCs w:val="22"/>
          <w:lang w:val="en-US"/>
        </w:rPr>
        <w:t>2021</w:t>
      </w: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  <w:t>Regis University, Department of Psychology and Neuroscience</w:t>
      </w:r>
    </w:p>
    <w:p w14:paraId="3F89A339" w14:textId="1F9ED402" w:rsidR="00791557" w:rsidRDefault="00791557" w:rsidP="004B5511">
      <w:pPr>
        <w:pStyle w:val="Body"/>
        <w:rPr>
          <w:rFonts w:ascii="Calibri" w:eastAsia="Cambria" w:hAnsi="Calibri" w:cs="Cambria"/>
          <w:i/>
          <w:iCs/>
          <w:sz w:val="22"/>
          <w:szCs w:val="22"/>
          <w:lang w:val="en-US"/>
        </w:rPr>
      </w:pP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</w:r>
      <w:r>
        <w:rPr>
          <w:rFonts w:ascii="Calibri" w:eastAsia="Cambria" w:hAnsi="Calibri" w:cs="Cambria"/>
          <w:b/>
          <w:bCs/>
          <w:sz w:val="22"/>
          <w:szCs w:val="22"/>
          <w:lang w:val="en-US"/>
        </w:rPr>
        <w:tab/>
      </w:r>
      <w:r>
        <w:rPr>
          <w:rFonts w:ascii="Calibri" w:eastAsia="Cambria" w:hAnsi="Calibri" w:cs="Cambria"/>
          <w:i/>
          <w:iCs/>
          <w:sz w:val="22"/>
          <w:szCs w:val="22"/>
          <w:lang w:val="en-US"/>
        </w:rPr>
        <w:t>Affiliate Faculty</w:t>
      </w:r>
    </w:p>
    <w:p w14:paraId="72C35D3E" w14:textId="08BD1566" w:rsidR="00791557" w:rsidRPr="00576D4A" w:rsidRDefault="00791557" w:rsidP="00791557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Research Methods and Behavioral Statistics Lab II (Fall 2020, Spring 2021)</w:t>
      </w:r>
    </w:p>
    <w:p w14:paraId="5ABFC51F" w14:textId="4F03BD60" w:rsidR="00791557" w:rsidRPr="00791557" w:rsidRDefault="00791557" w:rsidP="004B5511">
      <w:pPr>
        <w:pStyle w:val="ListParagraph"/>
        <w:numPr>
          <w:ilvl w:val="0"/>
          <w:numId w:val="1"/>
        </w:numPr>
        <w:tabs>
          <w:tab w:val="left" w:pos="2160"/>
        </w:tabs>
        <w:ind w:left="1800"/>
        <w:rPr>
          <w:rFonts w:ascii="Calibri" w:hAnsi="Calibri" w:cs="Calibri"/>
          <w:i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Research Methods and Behavioral Statistics I (Spring 2021)</w:t>
      </w:r>
    </w:p>
    <w:p w14:paraId="5D16FB46" w14:textId="77777777" w:rsidR="00791557" w:rsidRDefault="00791557" w:rsidP="004B5511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</w:p>
    <w:p w14:paraId="20DE1030" w14:textId="1705F61F" w:rsidR="004B5511" w:rsidRDefault="004B5511" w:rsidP="004B5511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  <w:r>
        <w:rPr>
          <w:rFonts w:ascii="Cambria" w:eastAsia="Cambria" w:hAnsi="Cambria" w:cs="Cambria"/>
          <w:b/>
          <w:bCs/>
          <w:u w:val="thick"/>
          <w:lang w:val="en-US"/>
        </w:rPr>
        <w:t>GRANTS AND AWARDS</w:t>
      </w:r>
    </w:p>
    <w:p w14:paraId="2C139103" w14:textId="05AEE986" w:rsidR="004B5511" w:rsidRPr="002007C2" w:rsidRDefault="004B5511" w:rsidP="004B5511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</w:p>
    <w:p w14:paraId="182953D1" w14:textId="010355CA" w:rsidR="004B5511" w:rsidRPr="002007C2" w:rsidRDefault="004B5511" w:rsidP="001838EC">
      <w:pPr>
        <w:pStyle w:val="Body"/>
        <w:spacing w:after="120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b/>
          <w:sz w:val="22"/>
          <w:szCs w:val="22"/>
          <w:lang w:val="en-US"/>
        </w:rPr>
        <w:t>2017-2018</w:t>
      </w:r>
      <w:r w:rsidR="004546EC" w:rsidRPr="002007C2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="004546EC" w:rsidRPr="002007C2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="004546EC" w:rsidRPr="002007C2">
        <w:rPr>
          <w:rFonts w:ascii="Calibri" w:eastAsia="Calibri" w:hAnsi="Calibri" w:cs="Calibri"/>
          <w:sz w:val="22"/>
          <w:szCs w:val="22"/>
          <w:lang w:val="en-US"/>
        </w:rPr>
        <w:t>University of Denver Graduate Studies Doctoral Fellowship ($4500)</w:t>
      </w:r>
    </w:p>
    <w:p w14:paraId="5A7E31C3" w14:textId="6CF70F7C" w:rsidR="004B5511" w:rsidRPr="002007C2" w:rsidRDefault="004B5511" w:rsidP="001838EC">
      <w:pPr>
        <w:pStyle w:val="Body"/>
        <w:spacing w:after="120"/>
        <w:rPr>
          <w:rFonts w:ascii="Calibri" w:eastAsia="Calibri" w:hAnsi="Calibri" w:cs="Calibri"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b/>
          <w:sz w:val="22"/>
          <w:szCs w:val="22"/>
          <w:lang w:val="en-US"/>
        </w:rPr>
        <w:lastRenderedPageBreak/>
        <w:t>2018-2019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ab/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ab/>
      </w:r>
      <w:r w:rsidR="004546EC" w:rsidRPr="002007C2">
        <w:rPr>
          <w:rFonts w:ascii="Calibri" w:eastAsia="Calibri" w:hAnsi="Calibri" w:cs="Calibri"/>
          <w:sz w:val="22"/>
          <w:szCs w:val="22"/>
          <w:lang w:val="en-US"/>
        </w:rPr>
        <w:t>University of Denver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 xml:space="preserve"> Inclusive Excellence</w:t>
      </w:r>
      <w:r w:rsidR="004546EC" w:rsidRPr="002007C2">
        <w:rPr>
          <w:rFonts w:ascii="Calibri" w:eastAsia="Calibri" w:hAnsi="Calibri" w:cs="Calibri"/>
          <w:sz w:val="22"/>
          <w:szCs w:val="22"/>
          <w:lang w:val="en-US"/>
        </w:rPr>
        <w:t xml:space="preserve"> Fellowship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 xml:space="preserve"> ($4500)</w:t>
      </w:r>
    </w:p>
    <w:p w14:paraId="0BF7D0C5" w14:textId="0E2C6EE2" w:rsidR="001838EC" w:rsidRPr="002007C2" w:rsidRDefault="004B5511" w:rsidP="004B5511">
      <w:pPr>
        <w:pStyle w:val="Body"/>
        <w:spacing w:after="120"/>
        <w:ind w:left="2160" w:hanging="2160"/>
        <w:rPr>
          <w:rFonts w:ascii="Calibri" w:eastAsia="Calibri" w:hAnsi="Calibri" w:cs="Calibri"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b/>
          <w:sz w:val="22"/>
          <w:szCs w:val="22"/>
          <w:lang w:val="en-US"/>
        </w:rPr>
        <w:t xml:space="preserve">2019 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ab/>
        <w:t xml:space="preserve">Family Process Institute New Writers Fellowship (workshop tuition plus $300 travel </w:t>
      </w:r>
      <w:r w:rsidR="002D6307" w:rsidRPr="002007C2">
        <w:rPr>
          <w:rFonts w:ascii="Calibri" w:eastAsia="Calibri" w:hAnsi="Calibri" w:cs="Calibri"/>
          <w:sz w:val="22"/>
          <w:szCs w:val="22"/>
          <w:lang w:val="en-US"/>
        </w:rPr>
        <w:t>stipend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>)</w:t>
      </w:r>
    </w:p>
    <w:p w14:paraId="55C2C45F" w14:textId="7858282C" w:rsidR="004546EC" w:rsidRDefault="004546EC" w:rsidP="004B5511">
      <w:pPr>
        <w:pStyle w:val="Body"/>
        <w:spacing w:after="120"/>
        <w:ind w:left="2160" w:hanging="2160"/>
        <w:rPr>
          <w:rFonts w:ascii="Calibri" w:eastAsia="Calibri" w:hAnsi="Calibri" w:cs="Calibri"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b/>
          <w:sz w:val="22"/>
          <w:szCs w:val="22"/>
          <w:lang w:val="en-US"/>
        </w:rPr>
        <w:t>2019</w:t>
      </w:r>
      <w:r w:rsidRPr="002007C2"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>National Science Foundation – Graduate Research Fellowship Program (Honorable Mention)</w:t>
      </w:r>
    </w:p>
    <w:p w14:paraId="690A170B" w14:textId="60E276E3" w:rsidR="00D62EF7" w:rsidRPr="00D62EF7" w:rsidRDefault="00D62EF7" w:rsidP="004B5511">
      <w:pPr>
        <w:pStyle w:val="Body"/>
        <w:spacing w:after="120"/>
        <w:ind w:left="2160" w:hanging="2160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sz w:val="22"/>
          <w:szCs w:val="22"/>
          <w:lang w:val="en-US"/>
        </w:rPr>
        <w:t>2020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University of Denver College of Arts, Humanities, and Social Sciences Student Research Award ($1250)</w:t>
      </w:r>
    </w:p>
    <w:p w14:paraId="38BF604C" w14:textId="3E26FA2B" w:rsidR="004B5511" w:rsidRPr="002007C2" w:rsidRDefault="004B5511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</w:p>
    <w:p w14:paraId="79FE3F19" w14:textId="6DD273D1" w:rsidR="00B86AB5" w:rsidRPr="002007C2" w:rsidRDefault="003F4E8F">
      <w:pPr>
        <w:pStyle w:val="Body"/>
        <w:rPr>
          <w:rFonts w:ascii="Cambria" w:eastAsia="Cambria" w:hAnsi="Cambria" w:cs="Cambria"/>
          <w:b/>
          <w:bCs/>
          <w:u w:val="thick"/>
          <w:lang w:val="en-US"/>
        </w:rPr>
      </w:pPr>
      <w:r>
        <w:rPr>
          <w:rFonts w:ascii="Cambria" w:eastAsia="Cambria" w:hAnsi="Cambria" w:cs="Cambria"/>
          <w:b/>
          <w:bCs/>
          <w:u w:val="thick"/>
          <w:lang w:val="en-US"/>
        </w:rPr>
        <w:t xml:space="preserve">OTHER </w:t>
      </w:r>
      <w:r w:rsidR="00016523" w:rsidRPr="002007C2">
        <w:rPr>
          <w:rFonts w:ascii="Cambria" w:eastAsia="Cambria" w:hAnsi="Cambria" w:cs="Cambria"/>
          <w:b/>
          <w:bCs/>
          <w:u w:val="thick"/>
          <w:lang w:val="en-US"/>
        </w:rPr>
        <w:t xml:space="preserve">PROFESSIONAL </w:t>
      </w:r>
      <w:r>
        <w:rPr>
          <w:rFonts w:ascii="Cambria" w:eastAsia="Cambria" w:hAnsi="Cambria" w:cs="Cambria"/>
          <w:b/>
          <w:bCs/>
          <w:u w:val="thick"/>
          <w:lang w:val="en-US"/>
        </w:rPr>
        <w:t>ROLES</w:t>
      </w:r>
    </w:p>
    <w:p w14:paraId="29C79CAB" w14:textId="48EF997D" w:rsidR="00B86AB5" w:rsidRPr="002007C2" w:rsidRDefault="00016523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i/>
          <w:iCs/>
          <w:sz w:val="22"/>
          <w:szCs w:val="22"/>
          <w:lang w:val="en-US"/>
        </w:rPr>
        <w:t>Association for Cognitive and Behavioral Therapies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 xml:space="preserve"> – </w:t>
      </w:r>
      <w:r w:rsidR="001603D8" w:rsidRPr="002007C2">
        <w:rPr>
          <w:rFonts w:ascii="Calibri" w:eastAsia="Calibri" w:hAnsi="Calibri" w:cs="Calibri"/>
          <w:sz w:val="22"/>
          <w:szCs w:val="22"/>
          <w:lang w:val="en-US"/>
        </w:rPr>
        <w:t xml:space="preserve">Student </w:t>
      </w:r>
      <w:r w:rsidRPr="002007C2">
        <w:rPr>
          <w:rFonts w:ascii="Calibri" w:eastAsia="Calibri" w:hAnsi="Calibri" w:cs="Calibri"/>
          <w:sz w:val="22"/>
          <w:szCs w:val="22"/>
          <w:lang w:val="en-US"/>
        </w:rPr>
        <w:t>Member</w:t>
      </w:r>
    </w:p>
    <w:p w14:paraId="0C7202AB" w14:textId="3DB20FEA" w:rsidR="00B86AB5" w:rsidRDefault="001603D8" w:rsidP="00BA2729">
      <w:pPr>
        <w:pStyle w:val="Body"/>
        <w:ind w:firstLine="720"/>
        <w:rPr>
          <w:rFonts w:ascii="Calibri" w:eastAsia="Calibri" w:hAnsi="Calibri" w:cs="Calibri"/>
          <w:sz w:val="22"/>
          <w:szCs w:val="22"/>
          <w:lang w:val="en-US"/>
        </w:rPr>
      </w:pPr>
      <w:r w:rsidRPr="002007C2">
        <w:rPr>
          <w:rFonts w:ascii="Calibri" w:eastAsia="Calibri" w:hAnsi="Calibri" w:cs="Calibri"/>
          <w:sz w:val="22"/>
          <w:szCs w:val="22"/>
          <w:lang w:val="en-US"/>
        </w:rPr>
        <w:t>Couples Special Interest Group Member</w:t>
      </w:r>
    </w:p>
    <w:p w14:paraId="73194890" w14:textId="40F9D5D8" w:rsidR="003F4E8F" w:rsidRDefault="003F4E8F" w:rsidP="003F4E8F">
      <w:pPr>
        <w:pStyle w:val="Body"/>
        <w:rPr>
          <w:rFonts w:ascii="Calibri" w:eastAsia="Calibri" w:hAnsi="Calibri" w:cs="Calibri"/>
          <w:i/>
          <w:iCs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Archives of Sexual Behavior 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– ad hoc reviewer 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</w:t>
      </w:r>
    </w:p>
    <w:p w14:paraId="18E95C18" w14:textId="24937223" w:rsidR="003F4E8F" w:rsidRDefault="003F4E8F" w:rsidP="003F4E8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Journal of Sex &amp; Marital Therapy </w:t>
      </w:r>
      <w:r>
        <w:rPr>
          <w:rFonts w:ascii="Calibri" w:eastAsia="Calibri" w:hAnsi="Calibri" w:cs="Calibri"/>
          <w:sz w:val="22"/>
          <w:szCs w:val="22"/>
          <w:lang w:val="en-US"/>
        </w:rPr>
        <w:t>– ad hoc reviewer</w:t>
      </w:r>
    </w:p>
    <w:p w14:paraId="00A4C9AA" w14:textId="17ADBF74" w:rsidR="003F4E8F" w:rsidRDefault="003F4E8F" w:rsidP="003F4E8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Family Process </w:t>
      </w:r>
      <w:r>
        <w:rPr>
          <w:rFonts w:ascii="Calibri" w:eastAsia="Calibri" w:hAnsi="Calibri" w:cs="Calibri"/>
          <w:sz w:val="22"/>
          <w:szCs w:val="22"/>
          <w:lang w:val="en-US"/>
        </w:rPr>
        <w:t>– ad hoc reviewer</w:t>
      </w:r>
    </w:p>
    <w:p w14:paraId="7F968A5F" w14:textId="444BD39F" w:rsidR="00FB67CD" w:rsidRDefault="00FB67CD" w:rsidP="003F4E8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PL</w:t>
      </w:r>
      <w:r w:rsidR="00826927">
        <w:rPr>
          <w:rFonts w:ascii="Calibri" w:eastAsia="Calibri" w:hAnsi="Calibri" w:cs="Calibri"/>
          <w:i/>
          <w:iCs/>
          <w:sz w:val="22"/>
          <w:szCs w:val="22"/>
          <w:lang w:val="en-US"/>
        </w:rPr>
        <w:t>o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One – </w:t>
      </w:r>
      <w:r>
        <w:rPr>
          <w:rFonts w:ascii="Calibri" w:eastAsia="Calibri" w:hAnsi="Calibri" w:cs="Calibri"/>
          <w:sz w:val="22"/>
          <w:szCs w:val="22"/>
          <w:lang w:val="en-US"/>
        </w:rPr>
        <w:t>ad hoc reviewer</w:t>
      </w:r>
    </w:p>
    <w:p w14:paraId="129D8776" w14:textId="7156B67F" w:rsidR="00FB67CD" w:rsidRDefault="00FB67CD" w:rsidP="003F4E8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Personality and Individual Differences </w:t>
      </w:r>
      <w:r>
        <w:rPr>
          <w:rFonts w:ascii="Calibri" w:eastAsia="Calibri" w:hAnsi="Calibri" w:cs="Calibri"/>
          <w:sz w:val="22"/>
          <w:szCs w:val="22"/>
          <w:lang w:val="en-US"/>
        </w:rPr>
        <w:t>– ad hoc reviewer</w:t>
      </w:r>
    </w:p>
    <w:p w14:paraId="26A41CAD" w14:textId="739016BA" w:rsidR="00D16496" w:rsidRDefault="00D16496" w:rsidP="003F4E8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Frontiers in Public Health </w:t>
      </w:r>
      <w:r>
        <w:rPr>
          <w:rFonts w:ascii="Calibri" w:eastAsia="Calibri" w:hAnsi="Calibri" w:cs="Calibri"/>
          <w:sz w:val="22"/>
          <w:szCs w:val="22"/>
          <w:lang w:val="en-US"/>
        </w:rPr>
        <w:t>– ad hoc reviewer</w:t>
      </w:r>
    </w:p>
    <w:p w14:paraId="2F7A9D8D" w14:textId="25897E17" w:rsidR="00267F1B" w:rsidRPr="0064114F" w:rsidRDefault="00267F1B" w:rsidP="00267F1B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sectPr w:rsidR="00267F1B" w:rsidRPr="006411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568A" w14:textId="77777777" w:rsidR="00040D93" w:rsidRDefault="00040D93">
      <w:r>
        <w:separator/>
      </w:r>
    </w:p>
  </w:endnote>
  <w:endnote w:type="continuationSeparator" w:id="0">
    <w:p w14:paraId="02E96879" w14:textId="77777777" w:rsidR="00040D93" w:rsidRDefault="0004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D8E9" w14:textId="77777777" w:rsidR="00B86AB5" w:rsidRDefault="00B86A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B763" w14:textId="77777777" w:rsidR="00040D93" w:rsidRDefault="00040D93">
      <w:r>
        <w:separator/>
      </w:r>
    </w:p>
  </w:footnote>
  <w:footnote w:type="continuationSeparator" w:id="0">
    <w:p w14:paraId="391382BC" w14:textId="77777777" w:rsidR="00040D93" w:rsidRDefault="0004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D112" w14:textId="77777777" w:rsidR="00B86AB5" w:rsidRDefault="00B86AB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B90"/>
    <w:multiLevelType w:val="hybridMultilevel"/>
    <w:tmpl w:val="8426302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19187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B5"/>
    <w:rsid w:val="00003B6D"/>
    <w:rsid w:val="00016523"/>
    <w:rsid w:val="00027FF3"/>
    <w:rsid w:val="00040D93"/>
    <w:rsid w:val="00052C78"/>
    <w:rsid w:val="00066047"/>
    <w:rsid w:val="00066AD5"/>
    <w:rsid w:val="0007073B"/>
    <w:rsid w:val="00073A2D"/>
    <w:rsid w:val="00077D74"/>
    <w:rsid w:val="00093944"/>
    <w:rsid w:val="00096125"/>
    <w:rsid w:val="000B0187"/>
    <w:rsid w:val="000C26CC"/>
    <w:rsid w:val="000C5116"/>
    <w:rsid w:val="000D7DBB"/>
    <w:rsid w:val="000E3089"/>
    <w:rsid w:val="000E6C98"/>
    <w:rsid w:val="000E7147"/>
    <w:rsid w:val="00102411"/>
    <w:rsid w:val="00103B54"/>
    <w:rsid w:val="00112D84"/>
    <w:rsid w:val="00122A53"/>
    <w:rsid w:val="00130DC8"/>
    <w:rsid w:val="00136579"/>
    <w:rsid w:val="00142763"/>
    <w:rsid w:val="001537B9"/>
    <w:rsid w:val="0015704A"/>
    <w:rsid w:val="001603D8"/>
    <w:rsid w:val="00162FF5"/>
    <w:rsid w:val="00173301"/>
    <w:rsid w:val="00176FB2"/>
    <w:rsid w:val="001838EC"/>
    <w:rsid w:val="00184D75"/>
    <w:rsid w:val="001937A0"/>
    <w:rsid w:val="001A2186"/>
    <w:rsid w:val="001A5FD2"/>
    <w:rsid w:val="001A6851"/>
    <w:rsid w:val="001B1DDF"/>
    <w:rsid w:val="001B49B9"/>
    <w:rsid w:val="001C2711"/>
    <w:rsid w:val="001D2FD6"/>
    <w:rsid w:val="001D467E"/>
    <w:rsid w:val="001F3ED9"/>
    <w:rsid w:val="002007C2"/>
    <w:rsid w:val="002026D6"/>
    <w:rsid w:val="00211193"/>
    <w:rsid w:val="0021180E"/>
    <w:rsid w:val="00220A52"/>
    <w:rsid w:val="00226735"/>
    <w:rsid w:val="00237934"/>
    <w:rsid w:val="00242156"/>
    <w:rsid w:val="00244E8F"/>
    <w:rsid w:val="00251210"/>
    <w:rsid w:val="00254617"/>
    <w:rsid w:val="002617B3"/>
    <w:rsid w:val="00267F1B"/>
    <w:rsid w:val="0027344B"/>
    <w:rsid w:val="0027354C"/>
    <w:rsid w:val="002B2978"/>
    <w:rsid w:val="002B5634"/>
    <w:rsid w:val="002B7A7D"/>
    <w:rsid w:val="002C3343"/>
    <w:rsid w:val="002C586C"/>
    <w:rsid w:val="002D0870"/>
    <w:rsid w:val="002D6307"/>
    <w:rsid w:val="002E63D1"/>
    <w:rsid w:val="002E70B8"/>
    <w:rsid w:val="002F23EC"/>
    <w:rsid w:val="002F2838"/>
    <w:rsid w:val="002F2D79"/>
    <w:rsid w:val="002F383C"/>
    <w:rsid w:val="002F4640"/>
    <w:rsid w:val="002F4FF9"/>
    <w:rsid w:val="00303743"/>
    <w:rsid w:val="003038CF"/>
    <w:rsid w:val="003078BE"/>
    <w:rsid w:val="00314217"/>
    <w:rsid w:val="00315936"/>
    <w:rsid w:val="00317968"/>
    <w:rsid w:val="00323504"/>
    <w:rsid w:val="00327068"/>
    <w:rsid w:val="00332356"/>
    <w:rsid w:val="003348E2"/>
    <w:rsid w:val="00335698"/>
    <w:rsid w:val="00336B06"/>
    <w:rsid w:val="0034745A"/>
    <w:rsid w:val="0035219F"/>
    <w:rsid w:val="00356AEB"/>
    <w:rsid w:val="0036120B"/>
    <w:rsid w:val="00362E1B"/>
    <w:rsid w:val="0036432A"/>
    <w:rsid w:val="00366B30"/>
    <w:rsid w:val="00375C0A"/>
    <w:rsid w:val="003847EB"/>
    <w:rsid w:val="00391D5E"/>
    <w:rsid w:val="00395742"/>
    <w:rsid w:val="003B088E"/>
    <w:rsid w:val="003B350E"/>
    <w:rsid w:val="003B52CF"/>
    <w:rsid w:val="003B5C2E"/>
    <w:rsid w:val="003B61B3"/>
    <w:rsid w:val="003C6AD9"/>
    <w:rsid w:val="003D5A55"/>
    <w:rsid w:val="003D7807"/>
    <w:rsid w:val="003D7F88"/>
    <w:rsid w:val="003E5405"/>
    <w:rsid w:val="003E71A5"/>
    <w:rsid w:val="003F4E8F"/>
    <w:rsid w:val="003F56A8"/>
    <w:rsid w:val="00402A46"/>
    <w:rsid w:val="00407F6E"/>
    <w:rsid w:val="004177DD"/>
    <w:rsid w:val="00421BE3"/>
    <w:rsid w:val="0042429C"/>
    <w:rsid w:val="00426E8D"/>
    <w:rsid w:val="00432AF8"/>
    <w:rsid w:val="004353B3"/>
    <w:rsid w:val="00435ABA"/>
    <w:rsid w:val="0044232F"/>
    <w:rsid w:val="00445436"/>
    <w:rsid w:val="00446001"/>
    <w:rsid w:val="0044606A"/>
    <w:rsid w:val="00450960"/>
    <w:rsid w:val="00450A52"/>
    <w:rsid w:val="00452B9D"/>
    <w:rsid w:val="004546EC"/>
    <w:rsid w:val="00454FE5"/>
    <w:rsid w:val="00455B6B"/>
    <w:rsid w:val="004600CE"/>
    <w:rsid w:val="0046167E"/>
    <w:rsid w:val="00463165"/>
    <w:rsid w:val="004706E7"/>
    <w:rsid w:val="00477179"/>
    <w:rsid w:val="00485071"/>
    <w:rsid w:val="004863DF"/>
    <w:rsid w:val="00490741"/>
    <w:rsid w:val="00491876"/>
    <w:rsid w:val="00497EE6"/>
    <w:rsid w:val="004A1A80"/>
    <w:rsid w:val="004B5511"/>
    <w:rsid w:val="004C302A"/>
    <w:rsid w:val="004D044B"/>
    <w:rsid w:val="004D53F6"/>
    <w:rsid w:val="004E560B"/>
    <w:rsid w:val="00504B96"/>
    <w:rsid w:val="00517C16"/>
    <w:rsid w:val="0053122C"/>
    <w:rsid w:val="00532703"/>
    <w:rsid w:val="00534EEF"/>
    <w:rsid w:val="005352E9"/>
    <w:rsid w:val="00535597"/>
    <w:rsid w:val="00540E58"/>
    <w:rsid w:val="005420AE"/>
    <w:rsid w:val="005456BC"/>
    <w:rsid w:val="00546C62"/>
    <w:rsid w:val="00550398"/>
    <w:rsid w:val="00555052"/>
    <w:rsid w:val="00567E0D"/>
    <w:rsid w:val="00576D4A"/>
    <w:rsid w:val="00582694"/>
    <w:rsid w:val="00583BF7"/>
    <w:rsid w:val="005942BF"/>
    <w:rsid w:val="00594DC2"/>
    <w:rsid w:val="005A3CAB"/>
    <w:rsid w:val="005B1DB3"/>
    <w:rsid w:val="005B6253"/>
    <w:rsid w:val="005C180E"/>
    <w:rsid w:val="005C3960"/>
    <w:rsid w:val="005C6879"/>
    <w:rsid w:val="005D195D"/>
    <w:rsid w:val="005D1A83"/>
    <w:rsid w:val="005D5E9B"/>
    <w:rsid w:val="005F537A"/>
    <w:rsid w:val="005F7797"/>
    <w:rsid w:val="0060190A"/>
    <w:rsid w:val="00602243"/>
    <w:rsid w:val="006106BC"/>
    <w:rsid w:val="0062109B"/>
    <w:rsid w:val="0062417D"/>
    <w:rsid w:val="006304D8"/>
    <w:rsid w:val="00635437"/>
    <w:rsid w:val="00635609"/>
    <w:rsid w:val="0064035D"/>
    <w:rsid w:val="0064114F"/>
    <w:rsid w:val="006474ED"/>
    <w:rsid w:val="00652D27"/>
    <w:rsid w:val="00667187"/>
    <w:rsid w:val="006725A7"/>
    <w:rsid w:val="00672D1C"/>
    <w:rsid w:val="00675B89"/>
    <w:rsid w:val="00680593"/>
    <w:rsid w:val="00685EE8"/>
    <w:rsid w:val="0069346D"/>
    <w:rsid w:val="0069368D"/>
    <w:rsid w:val="00695770"/>
    <w:rsid w:val="006A169C"/>
    <w:rsid w:val="006B3FB2"/>
    <w:rsid w:val="006B4910"/>
    <w:rsid w:val="006B495D"/>
    <w:rsid w:val="006B5CFF"/>
    <w:rsid w:val="006C3C94"/>
    <w:rsid w:val="006C5524"/>
    <w:rsid w:val="006D02A1"/>
    <w:rsid w:val="006E01CB"/>
    <w:rsid w:val="006E5437"/>
    <w:rsid w:val="006E5AC0"/>
    <w:rsid w:val="006E5E90"/>
    <w:rsid w:val="006F03EB"/>
    <w:rsid w:val="0070563E"/>
    <w:rsid w:val="00705C89"/>
    <w:rsid w:val="00716633"/>
    <w:rsid w:val="00717B89"/>
    <w:rsid w:val="007252D8"/>
    <w:rsid w:val="0073056A"/>
    <w:rsid w:val="00731DF6"/>
    <w:rsid w:val="00733978"/>
    <w:rsid w:val="00733EA9"/>
    <w:rsid w:val="00735349"/>
    <w:rsid w:val="00737EAF"/>
    <w:rsid w:val="007502E6"/>
    <w:rsid w:val="00754DDF"/>
    <w:rsid w:val="007551A3"/>
    <w:rsid w:val="007556A2"/>
    <w:rsid w:val="007558ED"/>
    <w:rsid w:val="00756B86"/>
    <w:rsid w:val="00765D46"/>
    <w:rsid w:val="007731A8"/>
    <w:rsid w:val="00773AA4"/>
    <w:rsid w:val="00784215"/>
    <w:rsid w:val="00791557"/>
    <w:rsid w:val="00793380"/>
    <w:rsid w:val="00793F50"/>
    <w:rsid w:val="00795060"/>
    <w:rsid w:val="00795861"/>
    <w:rsid w:val="007969DA"/>
    <w:rsid w:val="007A154B"/>
    <w:rsid w:val="007A20C4"/>
    <w:rsid w:val="007B0592"/>
    <w:rsid w:val="007B45F4"/>
    <w:rsid w:val="007B780E"/>
    <w:rsid w:val="007B7CB3"/>
    <w:rsid w:val="007C5D2D"/>
    <w:rsid w:val="007D5C43"/>
    <w:rsid w:val="007E0F19"/>
    <w:rsid w:val="007E3E75"/>
    <w:rsid w:val="007E40A7"/>
    <w:rsid w:val="007F5A1B"/>
    <w:rsid w:val="008011A5"/>
    <w:rsid w:val="008129A4"/>
    <w:rsid w:val="008134D5"/>
    <w:rsid w:val="0081457B"/>
    <w:rsid w:val="00826927"/>
    <w:rsid w:val="00834463"/>
    <w:rsid w:val="008449C9"/>
    <w:rsid w:val="008504CF"/>
    <w:rsid w:val="00854213"/>
    <w:rsid w:val="00855084"/>
    <w:rsid w:val="008700C0"/>
    <w:rsid w:val="00872711"/>
    <w:rsid w:val="00873403"/>
    <w:rsid w:val="0087430E"/>
    <w:rsid w:val="00875330"/>
    <w:rsid w:val="00880917"/>
    <w:rsid w:val="00892669"/>
    <w:rsid w:val="008A33F6"/>
    <w:rsid w:val="008A4FA3"/>
    <w:rsid w:val="008B3E43"/>
    <w:rsid w:val="008B59EF"/>
    <w:rsid w:val="008E613B"/>
    <w:rsid w:val="008F078F"/>
    <w:rsid w:val="008F73D7"/>
    <w:rsid w:val="008F7A34"/>
    <w:rsid w:val="009070E9"/>
    <w:rsid w:val="0090711C"/>
    <w:rsid w:val="009152B0"/>
    <w:rsid w:val="00915719"/>
    <w:rsid w:val="00926944"/>
    <w:rsid w:val="00932565"/>
    <w:rsid w:val="0094212E"/>
    <w:rsid w:val="00942873"/>
    <w:rsid w:val="009432BF"/>
    <w:rsid w:val="00943573"/>
    <w:rsid w:val="009501E0"/>
    <w:rsid w:val="0095197D"/>
    <w:rsid w:val="0095529F"/>
    <w:rsid w:val="0095579C"/>
    <w:rsid w:val="0096116F"/>
    <w:rsid w:val="00972F61"/>
    <w:rsid w:val="009922B6"/>
    <w:rsid w:val="009928AB"/>
    <w:rsid w:val="00997385"/>
    <w:rsid w:val="009A3543"/>
    <w:rsid w:val="009B2AD7"/>
    <w:rsid w:val="009B79B0"/>
    <w:rsid w:val="009C0FBB"/>
    <w:rsid w:val="009C1285"/>
    <w:rsid w:val="009D1858"/>
    <w:rsid w:val="009D6592"/>
    <w:rsid w:val="009E48A6"/>
    <w:rsid w:val="009E4DB2"/>
    <w:rsid w:val="009E6266"/>
    <w:rsid w:val="009F5145"/>
    <w:rsid w:val="00A00067"/>
    <w:rsid w:val="00A060E2"/>
    <w:rsid w:val="00A1268F"/>
    <w:rsid w:val="00A22BC9"/>
    <w:rsid w:val="00A27BC3"/>
    <w:rsid w:val="00A3113A"/>
    <w:rsid w:val="00A33664"/>
    <w:rsid w:val="00A4223A"/>
    <w:rsid w:val="00A55B63"/>
    <w:rsid w:val="00A61A8F"/>
    <w:rsid w:val="00A6353E"/>
    <w:rsid w:val="00A66C0C"/>
    <w:rsid w:val="00A71A93"/>
    <w:rsid w:val="00A7454E"/>
    <w:rsid w:val="00A85144"/>
    <w:rsid w:val="00A912CE"/>
    <w:rsid w:val="00AA259B"/>
    <w:rsid w:val="00AB1786"/>
    <w:rsid w:val="00AD0235"/>
    <w:rsid w:val="00AD39DC"/>
    <w:rsid w:val="00AD3DE4"/>
    <w:rsid w:val="00AE5E41"/>
    <w:rsid w:val="00B071BF"/>
    <w:rsid w:val="00B108AA"/>
    <w:rsid w:val="00B16A38"/>
    <w:rsid w:val="00B2386D"/>
    <w:rsid w:val="00B23B44"/>
    <w:rsid w:val="00B25855"/>
    <w:rsid w:val="00B3098A"/>
    <w:rsid w:val="00B3109B"/>
    <w:rsid w:val="00B3716B"/>
    <w:rsid w:val="00B37433"/>
    <w:rsid w:val="00B516F1"/>
    <w:rsid w:val="00B65DD2"/>
    <w:rsid w:val="00B6717E"/>
    <w:rsid w:val="00B71847"/>
    <w:rsid w:val="00B82575"/>
    <w:rsid w:val="00B86AB5"/>
    <w:rsid w:val="00B96EB1"/>
    <w:rsid w:val="00BA0745"/>
    <w:rsid w:val="00BA2729"/>
    <w:rsid w:val="00BA7634"/>
    <w:rsid w:val="00BB3983"/>
    <w:rsid w:val="00BB6834"/>
    <w:rsid w:val="00BD4D4B"/>
    <w:rsid w:val="00BE0C45"/>
    <w:rsid w:val="00BE14AB"/>
    <w:rsid w:val="00BE3780"/>
    <w:rsid w:val="00BF21EF"/>
    <w:rsid w:val="00BF3776"/>
    <w:rsid w:val="00C03626"/>
    <w:rsid w:val="00C12C0B"/>
    <w:rsid w:val="00C12D90"/>
    <w:rsid w:val="00C20AE3"/>
    <w:rsid w:val="00C21175"/>
    <w:rsid w:val="00C234D4"/>
    <w:rsid w:val="00C23CEB"/>
    <w:rsid w:val="00C47A3E"/>
    <w:rsid w:val="00C541F6"/>
    <w:rsid w:val="00C57FC7"/>
    <w:rsid w:val="00C746D3"/>
    <w:rsid w:val="00C76CD5"/>
    <w:rsid w:val="00C922A7"/>
    <w:rsid w:val="00C92988"/>
    <w:rsid w:val="00C97B21"/>
    <w:rsid w:val="00C97F28"/>
    <w:rsid w:val="00CA5B62"/>
    <w:rsid w:val="00CB094D"/>
    <w:rsid w:val="00CB447F"/>
    <w:rsid w:val="00CB5BBD"/>
    <w:rsid w:val="00CB6422"/>
    <w:rsid w:val="00CB717A"/>
    <w:rsid w:val="00CC07F6"/>
    <w:rsid w:val="00CC0D56"/>
    <w:rsid w:val="00CC3704"/>
    <w:rsid w:val="00CC4016"/>
    <w:rsid w:val="00CC7918"/>
    <w:rsid w:val="00CC79F9"/>
    <w:rsid w:val="00CD0C8C"/>
    <w:rsid w:val="00CD37FC"/>
    <w:rsid w:val="00CE06C4"/>
    <w:rsid w:val="00D0134F"/>
    <w:rsid w:val="00D01E91"/>
    <w:rsid w:val="00D1282B"/>
    <w:rsid w:val="00D16496"/>
    <w:rsid w:val="00D355E5"/>
    <w:rsid w:val="00D35A56"/>
    <w:rsid w:val="00D456BC"/>
    <w:rsid w:val="00D47B6B"/>
    <w:rsid w:val="00D62EF7"/>
    <w:rsid w:val="00D77A6B"/>
    <w:rsid w:val="00D81E59"/>
    <w:rsid w:val="00D845BD"/>
    <w:rsid w:val="00D877EB"/>
    <w:rsid w:val="00D91849"/>
    <w:rsid w:val="00D9369C"/>
    <w:rsid w:val="00DA0CEF"/>
    <w:rsid w:val="00DA335D"/>
    <w:rsid w:val="00DA4F56"/>
    <w:rsid w:val="00DA7153"/>
    <w:rsid w:val="00DB52C5"/>
    <w:rsid w:val="00DB55B1"/>
    <w:rsid w:val="00DC0A25"/>
    <w:rsid w:val="00DC3B2C"/>
    <w:rsid w:val="00DD10F4"/>
    <w:rsid w:val="00DD2D80"/>
    <w:rsid w:val="00DE2BF8"/>
    <w:rsid w:val="00DE5AB5"/>
    <w:rsid w:val="00E03027"/>
    <w:rsid w:val="00E14A11"/>
    <w:rsid w:val="00E172BD"/>
    <w:rsid w:val="00E23AF9"/>
    <w:rsid w:val="00E36168"/>
    <w:rsid w:val="00E36B63"/>
    <w:rsid w:val="00E405DC"/>
    <w:rsid w:val="00E47DD9"/>
    <w:rsid w:val="00E50C66"/>
    <w:rsid w:val="00E56E84"/>
    <w:rsid w:val="00E778D8"/>
    <w:rsid w:val="00E818B1"/>
    <w:rsid w:val="00E94A4E"/>
    <w:rsid w:val="00E97AF5"/>
    <w:rsid w:val="00EA514F"/>
    <w:rsid w:val="00EB5CD4"/>
    <w:rsid w:val="00EC5CA9"/>
    <w:rsid w:val="00EC5FA0"/>
    <w:rsid w:val="00ED04BE"/>
    <w:rsid w:val="00ED671F"/>
    <w:rsid w:val="00EE13A6"/>
    <w:rsid w:val="00EE20AF"/>
    <w:rsid w:val="00EE3117"/>
    <w:rsid w:val="00EF3EBF"/>
    <w:rsid w:val="00F00A86"/>
    <w:rsid w:val="00F031C4"/>
    <w:rsid w:val="00F120D6"/>
    <w:rsid w:val="00F1489F"/>
    <w:rsid w:val="00F23412"/>
    <w:rsid w:val="00F268D6"/>
    <w:rsid w:val="00F32CC5"/>
    <w:rsid w:val="00F32DE9"/>
    <w:rsid w:val="00F42899"/>
    <w:rsid w:val="00F5045C"/>
    <w:rsid w:val="00F515F2"/>
    <w:rsid w:val="00F5503B"/>
    <w:rsid w:val="00F76D78"/>
    <w:rsid w:val="00F92E2E"/>
    <w:rsid w:val="00F945DE"/>
    <w:rsid w:val="00F94A8C"/>
    <w:rsid w:val="00F94C55"/>
    <w:rsid w:val="00FA2EF1"/>
    <w:rsid w:val="00FA534D"/>
    <w:rsid w:val="00FB1DE9"/>
    <w:rsid w:val="00FB33F2"/>
    <w:rsid w:val="00FB67CD"/>
    <w:rsid w:val="00FB7429"/>
    <w:rsid w:val="00FC235E"/>
    <w:rsid w:val="00FC78F8"/>
    <w:rsid w:val="00FC7DBF"/>
    <w:rsid w:val="00FD41C0"/>
    <w:rsid w:val="00FD6880"/>
    <w:rsid w:val="00FE4022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0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da-DK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basedOn w:val="Normal"/>
    <w:rsid w:val="00621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mbria" w:eastAsia="PMingLiU" w:hAnsi="Cambria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ie.huntington@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Charlie Huntington</cp:lastModifiedBy>
  <cp:revision>278</cp:revision>
  <dcterms:created xsi:type="dcterms:W3CDTF">2017-11-22T15:02:00Z</dcterms:created>
  <dcterms:modified xsi:type="dcterms:W3CDTF">2023-09-20T19:53:00Z</dcterms:modified>
</cp:coreProperties>
</file>